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569D9" w14:textId="77777777" w:rsidR="00256E15" w:rsidRPr="001A2A1B" w:rsidRDefault="00256E15" w:rsidP="00256E15">
      <w:pPr>
        <w:spacing w:after="0" w:line="240" w:lineRule="auto"/>
        <w:jc w:val="right"/>
        <w:rPr>
          <w:rFonts w:ascii="Tahoma" w:hAnsi="Tahoma" w:cs="Tahoma"/>
          <w:sz w:val="24"/>
          <w:szCs w:val="24"/>
        </w:rPr>
      </w:pPr>
      <w:r>
        <w:rPr>
          <w:rFonts w:ascii="Tahoma" w:hAnsi="Tahoma" w:cs="Tahoma"/>
          <w:sz w:val="18"/>
          <w:szCs w:val="24"/>
          <w:lang w:val="en-US"/>
        </w:rPr>
        <w:t>1</w:t>
      </w:r>
      <w:r w:rsidRPr="001A2A1B">
        <w:rPr>
          <w:rFonts w:ascii="Tahoma" w:hAnsi="Tahoma" w:cs="Tahoma"/>
          <w:sz w:val="18"/>
          <w:szCs w:val="24"/>
        </w:rPr>
        <w:t xml:space="preserve"> priedas</w:t>
      </w:r>
    </w:p>
    <w:p w14:paraId="5FDA8ADD" w14:textId="77777777" w:rsidR="00256E15" w:rsidRPr="001A2A1B" w:rsidRDefault="00256E15" w:rsidP="00256E15">
      <w:pPr>
        <w:spacing w:after="0" w:line="240" w:lineRule="auto"/>
        <w:jc w:val="right"/>
        <w:rPr>
          <w:rFonts w:ascii="Tahoma" w:hAnsi="Tahoma" w:cs="Tahoma"/>
          <w:b/>
          <w:sz w:val="24"/>
          <w:szCs w:val="24"/>
        </w:rPr>
      </w:pPr>
    </w:p>
    <w:p w14:paraId="5E0E22BD" w14:textId="77777777" w:rsidR="00256E15" w:rsidRPr="00E57DF4" w:rsidRDefault="00256E15" w:rsidP="00256E15">
      <w:pPr>
        <w:spacing w:after="0" w:line="240" w:lineRule="auto"/>
        <w:jc w:val="center"/>
        <w:rPr>
          <w:rFonts w:ascii="Tahoma" w:hAnsi="Tahoma" w:cs="Tahoma"/>
          <w:b/>
          <w:sz w:val="20"/>
          <w:szCs w:val="20"/>
        </w:rPr>
      </w:pPr>
      <w:r w:rsidRPr="00E57DF4">
        <w:rPr>
          <w:rFonts w:ascii="Tahoma" w:hAnsi="Tahoma" w:cs="Tahoma"/>
          <w:b/>
          <w:sz w:val="20"/>
          <w:szCs w:val="20"/>
        </w:rPr>
        <w:t>TRANSPORTO PRIEMONIŲ NUOMOS TECHNINĖ SPECIFIKACIJA</w:t>
      </w:r>
    </w:p>
    <w:p w14:paraId="5F57A06C" w14:textId="77777777" w:rsidR="00256E15" w:rsidRPr="00E57DF4" w:rsidRDefault="00256E15" w:rsidP="00256E15">
      <w:pPr>
        <w:spacing w:after="0" w:line="240" w:lineRule="auto"/>
        <w:jc w:val="center"/>
        <w:rPr>
          <w:rFonts w:ascii="Tahoma" w:hAnsi="Tahoma" w:cs="Tahoma"/>
          <w:b/>
          <w:sz w:val="20"/>
          <w:szCs w:val="20"/>
        </w:rPr>
      </w:pPr>
    </w:p>
    <w:p w14:paraId="3FB2416D" w14:textId="77777777" w:rsidR="00256E15" w:rsidRPr="00E57DF4" w:rsidRDefault="00256E15" w:rsidP="00256E15">
      <w:pPr>
        <w:pStyle w:val="ListParagraph"/>
        <w:numPr>
          <w:ilvl w:val="0"/>
          <w:numId w:val="1"/>
        </w:numPr>
        <w:tabs>
          <w:tab w:val="left" w:pos="567"/>
        </w:tabs>
        <w:autoSpaceDE w:val="0"/>
        <w:autoSpaceDN w:val="0"/>
        <w:adjustRightInd w:val="0"/>
        <w:spacing w:before="120" w:after="120" w:line="360" w:lineRule="auto"/>
        <w:ind w:left="0" w:firstLine="284"/>
        <w:rPr>
          <w:rFonts w:ascii="Tahoma" w:hAnsi="Tahoma" w:cs="Tahoma"/>
          <w:b/>
          <w:bCs/>
          <w:sz w:val="20"/>
          <w:szCs w:val="20"/>
        </w:rPr>
      </w:pPr>
      <w:r w:rsidRPr="00E57DF4">
        <w:rPr>
          <w:rFonts w:ascii="Tahoma" w:hAnsi="Tahoma" w:cs="Tahoma"/>
          <w:b/>
          <w:bCs/>
          <w:sz w:val="20"/>
          <w:szCs w:val="20"/>
        </w:rPr>
        <w:t>Nuominin</w:t>
      </w:r>
      <w:r>
        <w:rPr>
          <w:rFonts w:ascii="Tahoma" w:hAnsi="Tahoma" w:cs="Tahoma"/>
          <w:b/>
          <w:bCs/>
          <w:sz w:val="20"/>
          <w:szCs w:val="20"/>
        </w:rPr>
        <w:t>kas</w:t>
      </w:r>
      <w:r w:rsidRPr="00E57DF4">
        <w:rPr>
          <w:rFonts w:ascii="Tahoma" w:hAnsi="Tahoma" w:cs="Tahoma"/>
          <w:b/>
          <w:bCs/>
          <w:sz w:val="20"/>
          <w:szCs w:val="20"/>
        </w:rPr>
        <w:t>:</w:t>
      </w:r>
    </w:p>
    <w:p w14:paraId="3484C58B" w14:textId="0D6FF53D" w:rsidR="00256E15" w:rsidRPr="00E57DF4" w:rsidRDefault="00256E15" w:rsidP="00256E15">
      <w:pPr>
        <w:spacing w:after="0" w:line="240" w:lineRule="auto"/>
        <w:ind w:firstLine="284"/>
        <w:jc w:val="both"/>
        <w:rPr>
          <w:rFonts w:ascii="Tahoma" w:hAnsi="Tahoma" w:cs="Tahoma"/>
          <w:sz w:val="20"/>
          <w:szCs w:val="20"/>
        </w:rPr>
      </w:pPr>
      <w:bookmarkStart w:id="0" w:name="_Hlk511128043"/>
      <w:r w:rsidRPr="00E57DF4">
        <w:rPr>
          <w:rFonts w:ascii="Tahoma" w:hAnsi="Tahoma" w:cs="Tahoma"/>
          <w:sz w:val="20"/>
          <w:szCs w:val="20"/>
        </w:rPr>
        <w:t>LITGRID AB</w:t>
      </w:r>
      <w:r w:rsidRPr="00E57DF4">
        <w:rPr>
          <w:rFonts w:ascii="Tahoma" w:hAnsi="Tahoma" w:cs="Tahoma"/>
          <w:color w:val="000000" w:themeColor="text1"/>
          <w:sz w:val="20"/>
          <w:szCs w:val="20"/>
        </w:rPr>
        <w:t xml:space="preserve"> (kodas 302564383</w:t>
      </w:r>
      <w:r>
        <w:rPr>
          <w:rFonts w:ascii="Tahoma" w:hAnsi="Tahoma" w:cs="Tahoma"/>
          <w:color w:val="000000" w:themeColor="text1"/>
          <w:sz w:val="20"/>
          <w:szCs w:val="20"/>
        </w:rPr>
        <w:t xml:space="preserve">) </w:t>
      </w:r>
      <w:r w:rsidRPr="00256E15">
        <w:rPr>
          <w:rFonts w:ascii="Tahoma" w:hAnsi="Tahoma" w:cs="Tahoma"/>
          <w:color w:val="000000" w:themeColor="text1"/>
          <w:sz w:val="20"/>
          <w:szCs w:val="20"/>
        </w:rPr>
        <w:t>Karlo Gustavo Emilio Manerheimo g. 8, LT-05131 Vilnius</w:t>
      </w:r>
      <w:r>
        <w:rPr>
          <w:rFonts w:ascii="Tahoma" w:hAnsi="Tahoma" w:cs="Tahoma"/>
          <w:color w:val="000000" w:themeColor="text1"/>
          <w:sz w:val="20"/>
          <w:szCs w:val="20"/>
        </w:rPr>
        <w:t>,</w:t>
      </w:r>
      <w:r w:rsidRPr="00E57DF4">
        <w:rPr>
          <w:rFonts w:ascii="Tahoma" w:hAnsi="Tahoma" w:cs="Tahoma"/>
          <w:color w:val="000000" w:themeColor="text1"/>
          <w:sz w:val="20"/>
          <w:szCs w:val="20"/>
        </w:rPr>
        <w:t xml:space="preserve"> tel. (8 5) 278 2777,  e</w:t>
      </w:r>
      <w:r w:rsidRPr="00E57DF4">
        <w:rPr>
          <w:rFonts w:ascii="Tahoma" w:hAnsi="Tahoma" w:cs="Tahoma"/>
          <w:sz w:val="20"/>
          <w:szCs w:val="20"/>
        </w:rPr>
        <w:t xml:space="preserve">l. paštas </w:t>
      </w:r>
      <w:hyperlink r:id="rId7">
        <w:r w:rsidRPr="00E57DF4">
          <w:rPr>
            <w:rStyle w:val="Hyperlink"/>
            <w:rFonts w:ascii="Tahoma" w:hAnsi="Tahoma" w:cs="Tahoma"/>
            <w:sz w:val="20"/>
            <w:szCs w:val="20"/>
          </w:rPr>
          <w:t>info@litgrid.eu</w:t>
        </w:r>
      </w:hyperlink>
      <w:r w:rsidRPr="00E57DF4">
        <w:rPr>
          <w:rFonts w:ascii="Tahoma" w:hAnsi="Tahoma" w:cs="Tahoma"/>
          <w:sz w:val="20"/>
          <w:szCs w:val="20"/>
        </w:rPr>
        <w:t>;</w:t>
      </w:r>
    </w:p>
    <w:bookmarkEnd w:id="0"/>
    <w:p w14:paraId="649B4241" w14:textId="77777777" w:rsidR="00256E15" w:rsidRPr="00E57DF4" w:rsidRDefault="00256E15" w:rsidP="00256E15">
      <w:pPr>
        <w:pStyle w:val="ListParagraph"/>
        <w:numPr>
          <w:ilvl w:val="0"/>
          <w:numId w:val="1"/>
        </w:numPr>
        <w:tabs>
          <w:tab w:val="left" w:pos="567"/>
        </w:tabs>
        <w:autoSpaceDE w:val="0"/>
        <w:autoSpaceDN w:val="0"/>
        <w:adjustRightInd w:val="0"/>
        <w:spacing w:before="120" w:after="120" w:line="360" w:lineRule="auto"/>
        <w:ind w:left="0" w:firstLine="284"/>
        <w:rPr>
          <w:rFonts w:ascii="Tahoma" w:hAnsi="Tahoma" w:cs="Tahoma"/>
          <w:b/>
          <w:bCs/>
          <w:sz w:val="20"/>
          <w:szCs w:val="20"/>
        </w:rPr>
      </w:pPr>
      <w:r w:rsidRPr="00E57DF4">
        <w:rPr>
          <w:rFonts w:ascii="Tahoma" w:hAnsi="Tahoma" w:cs="Tahoma"/>
          <w:b/>
          <w:bCs/>
          <w:sz w:val="20"/>
          <w:szCs w:val="20"/>
        </w:rPr>
        <w:t>Informacija apie perkamą objektą:</w:t>
      </w:r>
    </w:p>
    <w:p w14:paraId="3349B2DF" w14:textId="77777777" w:rsidR="00256E15" w:rsidRPr="00E57DF4" w:rsidRDefault="00256E15" w:rsidP="00256E15">
      <w:pPr>
        <w:pStyle w:val="ListParagraph"/>
        <w:widowControl w:val="0"/>
        <w:numPr>
          <w:ilvl w:val="1"/>
          <w:numId w:val="1"/>
        </w:numPr>
        <w:shd w:val="clear" w:color="auto" w:fill="FFFFFF"/>
        <w:tabs>
          <w:tab w:val="left" w:pos="709"/>
        </w:tabs>
        <w:autoSpaceDE w:val="0"/>
        <w:autoSpaceDN w:val="0"/>
        <w:adjustRightInd w:val="0"/>
        <w:spacing w:after="0" w:line="240" w:lineRule="auto"/>
        <w:ind w:left="0" w:firstLine="284"/>
        <w:jc w:val="both"/>
        <w:rPr>
          <w:rFonts w:ascii="Tahoma" w:hAnsi="Tahoma" w:cs="Tahoma"/>
          <w:sz w:val="20"/>
          <w:szCs w:val="20"/>
        </w:rPr>
      </w:pPr>
      <w:r w:rsidRPr="00E57DF4">
        <w:rPr>
          <w:rFonts w:ascii="Tahoma" w:hAnsi="Tahoma" w:cs="Tahoma"/>
          <w:spacing w:val="1"/>
          <w:sz w:val="20"/>
          <w:szCs w:val="20"/>
        </w:rPr>
        <w:t>Pirkimo objektas – transporto priemonių nuoma be vairuotojo ir su tuo susijusios paslaugos</w:t>
      </w:r>
      <w:r>
        <w:rPr>
          <w:rFonts w:ascii="Tahoma" w:hAnsi="Tahoma" w:cs="Tahoma"/>
          <w:spacing w:val="1"/>
          <w:sz w:val="20"/>
          <w:szCs w:val="20"/>
        </w:rPr>
        <w:t>.</w:t>
      </w:r>
    </w:p>
    <w:p w14:paraId="2D5FE722" w14:textId="6CDFCC6F" w:rsidR="00256E15" w:rsidRPr="00BB2C1A" w:rsidRDefault="00256E15" w:rsidP="00256E15">
      <w:pPr>
        <w:pStyle w:val="ListParagraph"/>
        <w:widowControl w:val="0"/>
        <w:numPr>
          <w:ilvl w:val="1"/>
          <w:numId w:val="1"/>
        </w:numPr>
        <w:shd w:val="clear" w:color="auto" w:fill="FFFFFF" w:themeFill="background1"/>
        <w:tabs>
          <w:tab w:val="left" w:pos="709"/>
        </w:tabs>
        <w:autoSpaceDE w:val="0"/>
        <w:autoSpaceDN w:val="0"/>
        <w:adjustRightInd w:val="0"/>
        <w:spacing w:after="0" w:line="240" w:lineRule="auto"/>
        <w:ind w:left="0" w:firstLine="284"/>
        <w:jc w:val="both"/>
        <w:rPr>
          <w:rFonts w:ascii="Tahoma" w:hAnsi="Tahoma" w:cs="Tahoma"/>
          <w:sz w:val="20"/>
          <w:szCs w:val="20"/>
        </w:rPr>
      </w:pPr>
      <w:r w:rsidRPr="00BB2C1A">
        <w:rPr>
          <w:rFonts w:ascii="Tahoma" w:hAnsi="Tahoma" w:cs="Tahoma"/>
          <w:spacing w:val="1"/>
          <w:sz w:val="20"/>
          <w:szCs w:val="20"/>
        </w:rPr>
        <w:t>Paslaugos teikimo termina</w:t>
      </w:r>
      <w:r>
        <w:rPr>
          <w:rFonts w:ascii="Tahoma" w:hAnsi="Tahoma" w:cs="Tahoma"/>
          <w:spacing w:val="1"/>
          <w:sz w:val="20"/>
          <w:szCs w:val="20"/>
        </w:rPr>
        <w:t>s</w:t>
      </w:r>
      <w:r w:rsidRPr="00BB2C1A">
        <w:rPr>
          <w:rFonts w:ascii="Tahoma" w:hAnsi="Tahoma" w:cs="Tahoma"/>
          <w:spacing w:val="1"/>
          <w:sz w:val="20"/>
          <w:szCs w:val="20"/>
        </w:rPr>
        <w:t xml:space="preserve">: </w:t>
      </w:r>
      <w:r w:rsidR="001C25E4">
        <w:rPr>
          <w:rFonts w:ascii="Tahoma" w:hAnsi="Tahoma" w:cs="Tahoma"/>
          <w:spacing w:val="1"/>
          <w:sz w:val="20"/>
          <w:szCs w:val="20"/>
        </w:rPr>
        <w:t>iki 2026 metų rugpjūčio 24 dienos</w:t>
      </w:r>
      <w:r w:rsidRPr="00BB2C1A">
        <w:rPr>
          <w:rFonts w:ascii="Tahoma" w:hAnsi="Tahoma" w:cs="Tahoma"/>
          <w:spacing w:val="1"/>
          <w:sz w:val="20"/>
          <w:szCs w:val="20"/>
        </w:rPr>
        <w:t>.</w:t>
      </w:r>
    </w:p>
    <w:p w14:paraId="5332E030" w14:textId="5746E0CB" w:rsidR="00256E15" w:rsidRPr="00110850" w:rsidRDefault="00256E15" w:rsidP="00256E15">
      <w:pPr>
        <w:pStyle w:val="ListParagraph"/>
        <w:widowControl w:val="0"/>
        <w:numPr>
          <w:ilvl w:val="1"/>
          <w:numId w:val="1"/>
        </w:numPr>
        <w:shd w:val="clear" w:color="auto" w:fill="FFFFFF"/>
        <w:tabs>
          <w:tab w:val="left" w:pos="709"/>
        </w:tabs>
        <w:autoSpaceDE w:val="0"/>
        <w:autoSpaceDN w:val="0"/>
        <w:adjustRightInd w:val="0"/>
        <w:spacing w:after="0" w:line="240" w:lineRule="auto"/>
        <w:ind w:left="0" w:firstLine="284"/>
        <w:jc w:val="both"/>
        <w:rPr>
          <w:rFonts w:ascii="Tahoma" w:hAnsi="Tahoma" w:cs="Tahoma"/>
          <w:sz w:val="20"/>
          <w:szCs w:val="20"/>
        </w:rPr>
      </w:pPr>
      <w:r w:rsidRPr="00E57DF4">
        <w:rPr>
          <w:rFonts w:ascii="Tahoma" w:hAnsi="Tahoma" w:cs="Tahoma"/>
          <w:spacing w:val="1"/>
          <w:sz w:val="20"/>
          <w:szCs w:val="20"/>
        </w:rPr>
        <w:t xml:space="preserve">Reikalavimai transporto priemonėms pateikiami </w:t>
      </w:r>
      <w:r>
        <w:rPr>
          <w:rFonts w:ascii="Tahoma" w:hAnsi="Tahoma" w:cs="Tahoma"/>
          <w:spacing w:val="1"/>
          <w:sz w:val="20"/>
          <w:szCs w:val="20"/>
        </w:rPr>
        <w:t xml:space="preserve">šioje </w:t>
      </w:r>
      <w:r>
        <w:rPr>
          <w:rFonts w:ascii="Tahoma" w:hAnsi="Tahoma" w:cs="Tahoma"/>
          <w:sz w:val="20"/>
          <w:szCs w:val="20"/>
        </w:rPr>
        <w:t>T</w:t>
      </w:r>
      <w:r w:rsidRPr="00E57DF4">
        <w:rPr>
          <w:rFonts w:ascii="Tahoma" w:hAnsi="Tahoma" w:cs="Tahoma"/>
          <w:sz w:val="20"/>
          <w:szCs w:val="20"/>
        </w:rPr>
        <w:t xml:space="preserve">echninėje </w:t>
      </w:r>
      <w:r w:rsidRPr="00F41525">
        <w:rPr>
          <w:rFonts w:ascii="Tahoma" w:hAnsi="Tahoma" w:cs="Tahoma"/>
          <w:sz w:val="20"/>
          <w:szCs w:val="20"/>
        </w:rPr>
        <w:t xml:space="preserve">specifikacijoje ir </w:t>
      </w:r>
      <w:r w:rsidR="00F41525" w:rsidRPr="00F41525">
        <w:rPr>
          <w:rFonts w:ascii="Tahoma" w:hAnsi="Tahoma" w:cs="Tahoma"/>
          <w:spacing w:val="1"/>
          <w:sz w:val="20"/>
          <w:szCs w:val="20"/>
        </w:rPr>
        <w:t>1 –</w:t>
      </w:r>
      <w:r w:rsidRPr="00F41525">
        <w:rPr>
          <w:rFonts w:ascii="Tahoma" w:hAnsi="Tahoma" w:cs="Tahoma"/>
          <w:spacing w:val="1"/>
          <w:sz w:val="20"/>
          <w:szCs w:val="20"/>
        </w:rPr>
        <w:t xml:space="preserve"> </w:t>
      </w:r>
      <w:r w:rsidR="00F41525" w:rsidRPr="00F41525">
        <w:rPr>
          <w:rFonts w:ascii="Tahoma" w:hAnsi="Tahoma" w:cs="Tahoma"/>
          <w:spacing w:val="1"/>
          <w:sz w:val="20"/>
          <w:szCs w:val="20"/>
        </w:rPr>
        <w:t xml:space="preserve">5 </w:t>
      </w:r>
      <w:r w:rsidRPr="00F41525">
        <w:rPr>
          <w:rFonts w:ascii="Tahoma" w:hAnsi="Tahoma" w:cs="Tahoma"/>
          <w:spacing w:val="1"/>
          <w:sz w:val="20"/>
          <w:szCs w:val="20"/>
        </w:rPr>
        <w:t>prieduose.</w:t>
      </w:r>
    </w:p>
    <w:p w14:paraId="61CF6D4C" w14:textId="77777777" w:rsidR="00256E15" w:rsidRPr="00E57DF4" w:rsidRDefault="00256E15" w:rsidP="00256E15">
      <w:pPr>
        <w:pStyle w:val="ListParagraph"/>
        <w:widowControl w:val="0"/>
        <w:shd w:val="clear" w:color="auto" w:fill="FFFFFF"/>
        <w:tabs>
          <w:tab w:val="left" w:pos="709"/>
        </w:tabs>
        <w:autoSpaceDE w:val="0"/>
        <w:autoSpaceDN w:val="0"/>
        <w:adjustRightInd w:val="0"/>
        <w:spacing w:after="0" w:line="240" w:lineRule="auto"/>
        <w:ind w:left="0" w:firstLine="284"/>
        <w:jc w:val="both"/>
        <w:rPr>
          <w:rFonts w:ascii="Tahoma" w:hAnsi="Tahoma" w:cs="Tahoma"/>
          <w:sz w:val="20"/>
          <w:szCs w:val="20"/>
        </w:rPr>
      </w:pPr>
    </w:p>
    <w:p w14:paraId="6DA0F0F8" w14:textId="77777777" w:rsidR="00256E15" w:rsidRPr="00E57DF4" w:rsidRDefault="00256E15" w:rsidP="00256E15">
      <w:pPr>
        <w:pStyle w:val="ListParagraph"/>
        <w:numPr>
          <w:ilvl w:val="0"/>
          <w:numId w:val="1"/>
        </w:numPr>
        <w:tabs>
          <w:tab w:val="left" w:pos="567"/>
        </w:tabs>
        <w:autoSpaceDE w:val="0"/>
        <w:autoSpaceDN w:val="0"/>
        <w:adjustRightInd w:val="0"/>
        <w:spacing w:before="120" w:after="120" w:line="360" w:lineRule="auto"/>
        <w:ind w:left="0" w:firstLine="284"/>
        <w:rPr>
          <w:rFonts w:ascii="Tahoma" w:hAnsi="Tahoma" w:cs="Tahoma"/>
          <w:b/>
          <w:bCs/>
          <w:sz w:val="20"/>
          <w:szCs w:val="20"/>
        </w:rPr>
      </w:pPr>
      <w:r w:rsidRPr="00E57DF4">
        <w:rPr>
          <w:rFonts w:ascii="Tahoma" w:hAnsi="Tahoma" w:cs="Tahoma"/>
          <w:b/>
          <w:bCs/>
          <w:sz w:val="20"/>
          <w:szCs w:val="20"/>
        </w:rPr>
        <w:t>Transporto priemonių</w:t>
      </w:r>
      <w:r w:rsidRPr="00E57DF4">
        <w:rPr>
          <w:rFonts w:ascii="Tahoma" w:hAnsi="Tahoma" w:cs="Tahoma"/>
          <w:b/>
          <w:sz w:val="20"/>
          <w:szCs w:val="20"/>
        </w:rPr>
        <w:t xml:space="preserve"> nuomos be vairuotojo paslaugą sudaro:</w:t>
      </w:r>
    </w:p>
    <w:p w14:paraId="52495DAB" w14:textId="6F8F91D1" w:rsidR="00256E15" w:rsidRPr="00145A1E" w:rsidRDefault="00256E15" w:rsidP="00256E15">
      <w:pPr>
        <w:pStyle w:val="ListParagraph"/>
        <w:numPr>
          <w:ilvl w:val="1"/>
          <w:numId w:val="1"/>
        </w:numPr>
        <w:tabs>
          <w:tab w:val="left" w:pos="709"/>
          <w:tab w:val="left" w:pos="1134"/>
        </w:tabs>
        <w:spacing w:after="0" w:line="240" w:lineRule="auto"/>
        <w:ind w:left="0" w:firstLine="284"/>
        <w:jc w:val="both"/>
        <w:rPr>
          <w:rFonts w:ascii="Tahoma" w:hAnsi="Tahoma" w:cs="Tahoma"/>
          <w:sz w:val="20"/>
          <w:szCs w:val="20"/>
        </w:rPr>
      </w:pPr>
      <w:r w:rsidRPr="00E57DF4">
        <w:rPr>
          <w:rFonts w:ascii="Tahoma" w:hAnsi="Tahoma" w:cs="Tahoma"/>
          <w:sz w:val="20"/>
          <w:szCs w:val="20"/>
        </w:rPr>
        <w:t xml:space="preserve">Nuomotojas perduoda laikinai valdyti ir naudotis transporto priemones, kurios atitinka šioje </w:t>
      </w:r>
      <w:r>
        <w:rPr>
          <w:rFonts w:ascii="Tahoma" w:hAnsi="Tahoma" w:cs="Tahoma"/>
          <w:sz w:val="20"/>
          <w:szCs w:val="20"/>
        </w:rPr>
        <w:t>T</w:t>
      </w:r>
      <w:r w:rsidRPr="00E57DF4">
        <w:rPr>
          <w:rFonts w:ascii="Tahoma" w:hAnsi="Tahoma" w:cs="Tahoma"/>
          <w:sz w:val="20"/>
          <w:szCs w:val="20"/>
        </w:rPr>
        <w:t xml:space="preserve">echninėje specifikacijoje </w:t>
      </w:r>
      <w:r w:rsidRPr="00F41525">
        <w:rPr>
          <w:rFonts w:ascii="Tahoma" w:hAnsi="Tahoma" w:cs="Tahoma"/>
          <w:sz w:val="20"/>
          <w:szCs w:val="20"/>
        </w:rPr>
        <w:t xml:space="preserve">ir jos </w:t>
      </w:r>
      <w:r w:rsidRPr="00F41525">
        <w:rPr>
          <w:rFonts w:ascii="Tahoma" w:hAnsi="Tahoma" w:cs="Tahoma"/>
          <w:spacing w:val="1"/>
          <w:sz w:val="20"/>
          <w:szCs w:val="20"/>
          <w:lang w:val="en-US"/>
        </w:rPr>
        <w:t xml:space="preserve">1 </w:t>
      </w:r>
      <w:r w:rsidR="00F41525" w:rsidRPr="00F41525">
        <w:rPr>
          <w:rFonts w:ascii="Tahoma" w:hAnsi="Tahoma" w:cs="Tahoma"/>
          <w:spacing w:val="1"/>
          <w:sz w:val="20"/>
          <w:szCs w:val="20"/>
          <w:lang w:val="en-US"/>
        </w:rPr>
        <w:t>- 5</w:t>
      </w:r>
      <w:r w:rsidRPr="00F41525">
        <w:rPr>
          <w:rFonts w:ascii="Tahoma" w:hAnsi="Tahoma" w:cs="Tahoma"/>
          <w:spacing w:val="1"/>
          <w:sz w:val="20"/>
          <w:szCs w:val="20"/>
        </w:rPr>
        <w:t xml:space="preserve"> </w:t>
      </w:r>
      <w:r w:rsidRPr="00F41525">
        <w:rPr>
          <w:rFonts w:ascii="Tahoma" w:hAnsi="Tahoma" w:cs="Tahoma"/>
          <w:sz w:val="20"/>
          <w:szCs w:val="20"/>
        </w:rPr>
        <w:t>prieduose</w:t>
      </w:r>
      <w:r w:rsidRPr="00145A1E">
        <w:rPr>
          <w:rFonts w:ascii="Tahoma" w:hAnsi="Tahoma" w:cs="Tahoma"/>
          <w:sz w:val="20"/>
          <w:szCs w:val="20"/>
        </w:rPr>
        <w:t xml:space="preserve"> nurodytus reikalavimus.</w:t>
      </w:r>
    </w:p>
    <w:p w14:paraId="639B4176" w14:textId="257B4807" w:rsidR="00256E15" w:rsidRPr="00E57DF4" w:rsidRDefault="00256E15" w:rsidP="00256E15">
      <w:pPr>
        <w:pStyle w:val="ListParagraph"/>
        <w:numPr>
          <w:ilvl w:val="1"/>
          <w:numId w:val="1"/>
        </w:numPr>
        <w:tabs>
          <w:tab w:val="left" w:pos="709"/>
          <w:tab w:val="left" w:pos="1134"/>
        </w:tabs>
        <w:spacing w:after="80" w:line="240" w:lineRule="auto"/>
        <w:ind w:left="0" w:firstLine="284"/>
        <w:jc w:val="both"/>
        <w:rPr>
          <w:rFonts w:ascii="Tahoma" w:hAnsi="Tahoma" w:cs="Tahoma"/>
          <w:sz w:val="20"/>
          <w:szCs w:val="20"/>
        </w:rPr>
      </w:pPr>
      <w:r w:rsidRPr="00E57DF4">
        <w:rPr>
          <w:rFonts w:ascii="Tahoma" w:hAnsi="Tahoma" w:cs="Tahoma"/>
          <w:sz w:val="20"/>
          <w:szCs w:val="20"/>
        </w:rPr>
        <w:t>Reikalaujamos transporto priemon</w:t>
      </w:r>
      <w:r w:rsidR="00BF03E8">
        <w:rPr>
          <w:rFonts w:ascii="Tahoma" w:hAnsi="Tahoma" w:cs="Tahoma"/>
          <w:sz w:val="20"/>
          <w:szCs w:val="20"/>
        </w:rPr>
        <w:t>ių pagrindiniai duomenys ir prista</w:t>
      </w:r>
      <w:r w:rsidRPr="00E57DF4">
        <w:rPr>
          <w:rFonts w:ascii="Tahoma" w:hAnsi="Tahoma" w:cs="Tahoma"/>
          <w:sz w:val="20"/>
          <w:szCs w:val="20"/>
        </w:rPr>
        <w:t>ty</w:t>
      </w:r>
      <w:r w:rsidR="00BF03E8">
        <w:rPr>
          <w:rFonts w:ascii="Tahoma" w:hAnsi="Tahoma" w:cs="Tahoma"/>
          <w:sz w:val="20"/>
          <w:szCs w:val="20"/>
        </w:rPr>
        <w:t>mo data ir adresai</w:t>
      </w:r>
      <w:r w:rsidRPr="00E57DF4">
        <w:rPr>
          <w:rFonts w:ascii="Tahoma" w:hAnsi="Tahoma" w:cs="Tahoma"/>
          <w:sz w:val="20"/>
          <w:szCs w:val="20"/>
        </w:rPr>
        <w:t>:</w:t>
      </w:r>
    </w:p>
    <w:tbl>
      <w:tblPr>
        <w:tblStyle w:val="TableGrid"/>
        <w:tblW w:w="8924" w:type="dxa"/>
        <w:tblInd w:w="704" w:type="dxa"/>
        <w:tblLook w:val="04A0" w:firstRow="1" w:lastRow="0" w:firstColumn="1" w:lastColumn="0" w:noHBand="0" w:noVBand="1"/>
      </w:tblPr>
      <w:tblGrid>
        <w:gridCol w:w="495"/>
        <w:gridCol w:w="1890"/>
        <w:gridCol w:w="1075"/>
        <w:gridCol w:w="720"/>
        <w:gridCol w:w="2672"/>
        <w:gridCol w:w="2072"/>
      </w:tblGrid>
      <w:tr w:rsidR="00F84EB0" w:rsidRPr="00E57DF4" w14:paraId="6A7C609E" w14:textId="77777777" w:rsidTr="00BF03E8">
        <w:tc>
          <w:tcPr>
            <w:tcW w:w="495" w:type="dxa"/>
            <w:vAlign w:val="center"/>
          </w:tcPr>
          <w:p w14:paraId="562B2BA0" w14:textId="77777777" w:rsidR="00813506" w:rsidRPr="00E57DF4" w:rsidRDefault="00813506" w:rsidP="00967C8F">
            <w:pPr>
              <w:jc w:val="center"/>
              <w:rPr>
                <w:rFonts w:ascii="Tahoma" w:hAnsi="Tahoma" w:cs="Tahoma"/>
                <w:sz w:val="20"/>
                <w:szCs w:val="20"/>
              </w:rPr>
            </w:pPr>
            <w:r w:rsidRPr="00E57DF4">
              <w:rPr>
                <w:rFonts w:ascii="Tahoma" w:hAnsi="Tahoma" w:cs="Tahoma"/>
                <w:sz w:val="20"/>
                <w:szCs w:val="20"/>
              </w:rPr>
              <w:t>Eil. Nr.</w:t>
            </w:r>
          </w:p>
        </w:tc>
        <w:tc>
          <w:tcPr>
            <w:tcW w:w="1899" w:type="dxa"/>
            <w:vAlign w:val="center"/>
          </w:tcPr>
          <w:p w14:paraId="51357835" w14:textId="77777777" w:rsidR="00813506" w:rsidRPr="00E57DF4" w:rsidRDefault="00813506" w:rsidP="00967C8F">
            <w:pPr>
              <w:jc w:val="center"/>
              <w:rPr>
                <w:rFonts w:ascii="Tahoma" w:hAnsi="Tahoma" w:cs="Tahoma"/>
                <w:sz w:val="20"/>
                <w:szCs w:val="20"/>
              </w:rPr>
            </w:pPr>
            <w:r>
              <w:rPr>
                <w:rFonts w:ascii="Tahoma" w:hAnsi="Tahoma" w:cs="Tahoma"/>
                <w:sz w:val="20"/>
                <w:szCs w:val="20"/>
              </w:rPr>
              <w:t>Transporto priemonė</w:t>
            </w:r>
          </w:p>
        </w:tc>
        <w:tc>
          <w:tcPr>
            <w:tcW w:w="1075" w:type="dxa"/>
          </w:tcPr>
          <w:p w14:paraId="6C7C9431" w14:textId="6738D8FC" w:rsidR="00813506" w:rsidRDefault="00813506" w:rsidP="00967C8F">
            <w:pPr>
              <w:jc w:val="center"/>
              <w:rPr>
                <w:rFonts w:ascii="Tahoma" w:hAnsi="Tahoma" w:cs="Tahoma"/>
                <w:sz w:val="20"/>
                <w:szCs w:val="20"/>
              </w:rPr>
            </w:pPr>
            <w:r>
              <w:rPr>
                <w:rFonts w:ascii="Tahoma" w:hAnsi="Tahoma" w:cs="Tahoma"/>
                <w:sz w:val="20"/>
                <w:szCs w:val="20"/>
              </w:rPr>
              <w:t>Maksimali rida, km/mėn</w:t>
            </w:r>
          </w:p>
        </w:tc>
        <w:tc>
          <w:tcPr>
            <w:tcW w:w="642" w:type="dxa"/>
          </w:tcPr>
          <w:p w14:paraId="5CF35EA2" w14:textId="34A9ADC8" w:rsidR="00813506" w:rsidRPr="00E57DF4" w:rsidRDefault="00813506" w:rsidP="00967C8F">
            <w:pPr>
              <w:jc w:val="center"/>
              <w:rPr>
                <w:rFonts w:ascii="Tahoma" w:hAnsi="Tahoma" w:cs="Tahoma"/>
                <w:sz w:val="20"/>
                <w:szCs w:val="20"/>
              </w:rPr>
            </w:pPr>
            <w:r>
              <w:rPr>
                <w:rFonts w:ascii="Tahoma" w:hAnsi="Tahoma" w:cs="Tahoma"/>
                <w:sz w:val="20"/>
                <w:szCs w:val="20"/>
              </w:rPr>
              <w:t>Kiekis</w:t>
            </w:r>
          </w:p>
        </w:tc>
        <w:tc>
          <w:tcPr>
            <w:tcW w:w="2717" w:type="dxa"/>
            <w:vAlign w:val="center"/>
          </w:tcPr>
          <w:p w14:paraId="0B51765A" w14:textId="02E316EE" w:rsidR="00813506" w:rsidRPr="00E57DF4" w:rsidRDefault="00813506" w:rsidP="00967C8F">
            <w:pPr>
              <w:jc w:val="center"/>
              <w:rPr>
                <w:rFonts w:ascii="Tahoma" w:hAnsi="Tahoma" w:cs="Tahoma"/>
                <w:sz w:val="20"/>
                <w:szCs w:val="20"/>
              </w:rPr>
            </w:pPr>
            <w:r w:rsidRPr="00E57DF4">
              <w:rPr>
                <w:rFonts w:ascii="Tahoma" w:hAnsi="Tahoma" w:cs="Tahoma"/>
                <w:sz w:val="20"/>
                <w:szCs w:val="20"/>
              </w:rPr>
              <w:t>Transporto priemonių pristatymo data</w:t>
            </w:r>
          </w:p>
        </w:tc>
        <w:tc>
          <w:tcPr>
            <w:tcW w:w="2096" w:type="dxa"/>
          </w:tcPr>
          <w:p w14:paraId="4F362027" w14:textId="77777777" w:rsidR="00813506" w:rsidRPr="00E57DF4" w:rsidRDefault="00813506" w:rsidP="00967C8F">
            <w:pPr>
              <w:jc w:val="center"/>
              <w:rPr>
                <w:rFonts w:ascii="Tahoma" w:hAnsi="Tahoma" w:cs="Tahoma"/>
                <w:sz w:val="20"/>
                <w:szCs w:val="20"/>
              </w:rPr>
            </w:pPr>
            <w:r w:rsidRPr="00E57DF4">
              <w:rPr>
                <w:rFonts w:ascii="Tahoma" w:hAnsi="Tahoma" w:cs="Tahoma"/>
                <w:sz w:val="20"/>
                <w:szCs w:val="20"/>
              </w:rPr>
              <w:t>Transporto priemonių pristatymo vieta</w:t>
            </w:r>
          </w:p>
        </w:tc>
      </w:tr>
      <w:tr w:rsidR="00F84EB0" w:rsidRPr="00E57DF4" w14:paraId="76AE8DC6" w14:textId="77777777" w:rsidTr="00BF03E8">
        <w:tc>
          <w:tcPr>
            <w:tcW w:w="495" w:type="dxa"/>
          </w:tcPr>
          <w:p w14:paraId="40936F2E" w14:textId="77777777" w:rsidR="00813506" w:rsidRPr="00E57DF4" w:rsidRDefault="00813506" w:rsidP="00967C8F">
            <w:pPr>
              <w:rPr>
                <w:rFonts w:ascii="Tahoma" w:hAnsi="Tahoma" w:cs="Tahoma"/>
                <w:sz w:val="20"/>
                <w:szCs w:val="20"/>
              </w:rPr>
            </w:pPr>
            <w:r w:rsidRPr="00E57DF4">
              <w:rPr>
                <w:rFonts w:ascii="Tahoma" w:hAnsi="Tahoma" w:cs="Tahoma"/>
                <w:sz w:val="20"/>
                <w:szCs w:val="20"/>
              </w:rPr>
              <w:t>1.</w:t>
            </w:r>
          </w:p>
        </w:tc>
        <w:tc>
          <w:tcPr>
            <w:tcW w:w="1899" w:type="dxa"/>
          </w:tcPr>
          <w:p w14:paraId="731D131F" w14:textId="395211AA" w:rsidR="00813506" w:rsidRPr="00E57DF4" w:rsidRDefault="00813506" w:rsidP="00967C8F">
            <w:pPr>
              <w:rPr>
                <w:rFonts w:ascii="Tahoma" w:hAnsi="Tahoma" w:cs="Tahoma"/>
                <w:sz w:val="20"/>
                <w:szCs w:val="20"/>
              </w:rPr>
            </w:pPr>
            <w:r>
              <w:rPr>
                <w:rFonts w:ascii="Tahoma" w:hAnsi="Tahoma" w:cs="Tahoma"/>
                <w:bCs/>
                <w:sz w:val="20"/>
                <w:szCs w:val="20"/>
              </w:rPr>
              <w:t>I2a2 elektromobilis</w:t>
            </w:r>
          </w:p>
        </w:tc>
        <w:tc>
          <w:tcPr>
            <w:tcW w:w="1075" w:type="dxa"/>
          </w:tcPr>
          <w:p w14:paraId="058A52AC" w14:textId="768B089D" w:rsidR="00813506" w:rsidRDefault="00813506" w:rsidP="00967C8F">
            <w:pPr>
              <w:jc w:val="center"/>
              <w:rPr>
                <w:rFonts w:ascii="Tahoma" w:hAnsi="Tahoma" w:cs="Tahoma"/>
                <w:sz w:val="20"/>
                <w:szCs w:val="20"/>
              </w:rPr>
            </w:pPr>
            <w:r>
              <w:rPr>
                <w:rFonts w:ascii="Tahoma" w:hAnsi="Tahoma" w:cs="Tahoma"/>
                <w:sz w:val="20"/>
                <w:szCs w:val="20"/>
              </w:rPr>
              <w:t>3000</w:t>
            </w:r>
          </w:p>
        </w:tc>
        <w:tc>
          <w:tcPr>
            <w:tcW w:w="642" w:type="dxa"/>
          </w:tcPr>
          <w:p w14:paraId="45BEE761" w14:textId="024E0108" w:rsidR="00813506" w:rsidRDefault="00813506" w:rsidP="00967C8F">
            <w:pPr>
              <w:jc w:val="center"/>
              <w:rPr>
                <w:rFonts w:ascii="Tahoma" w:hAnsi="Tahoma" w:cs="Tahoma"/>
                <w:sz w:val="20"/>
                <w:szCs w:val="20"/>
              </w:rPr>
            </w:pPr>
            <w:r>
              <w:rPr>
                <w:rFonts w:ascii="Tahoma" w:hAnsi="Tahoma" w:cs="Tahoma"/>
                <w:sz w:val="20"/>
                <w:szCs w:val="20"/>
              </w:rPr>
              <w:t>1</w:t>
            </w:r>
          </w:p>
        </w:tc>
        <w:tc>
          <w:tcPr>
            <w:tcW w:w="2717" w:type="dxa"/>
          </w:tcPr>
          <w:p w14:paraId="3D737D2E" w14:textId="7F825334" w:rsidR="00813506" w:rsidRPr="00384B7F" w:rsidRDefault="00813506" w:rsidP="00967C8F">
            <w:pPr>
              <w:jc w:val="center"/>
              <w:rPr>
                <w:rFonts w:ascii="Tahoma" w:eastAsia="Tahoma" w:hAnsi="Tahoma" w:cs="Tahoma"/>
                <w:sz w:val="20"/>
                <w:szCs w:val="20"/>
                <w:lang w:val="en-US"/>
              </w:rPr>
            </w:pPr>
            <w:r>
              <w:rPr>
                <w:rFonts w:ascii="Tahoma" w:hAnsi="Tahoma" w:cs="Tahoma"/>
                <w:sz w:val="20"/>
                <w:szCs w:val="20"/>
              </w:rPr>
              <w:t>Per 14 dienų nuo Sutarties pasirašymo dienos</w:t>
            </w:r>
          </w:p>
        </w:tc>
        <w:tc>
          <w:tcPr>
            <w:tcW w:w="2096" w:type="dxa"/>
          </w:tcPr>
          <w:p w14:paraId="76B77273" w14:textId="4788DAD7" w:rsidR="00813506" w:rsidRPr="00E57DF4" w:rsidRDefault="00813506" w:rsidP="00967C8F">
            <w:pPr>
              <w:jc w:val="center"/>
              <w:rPr>
                <w:rFonts w:ascii="Tahoma" w:hAnsi="Tahoma" w:cs="Tahoma"/>
                <w:sz w:val="20"/>
                <w:szCs w:val="20"/>
              </w:rPr>
            </w:pPr>
            <w:r w:rsidRPr="00256E15">
              <w:rPr>
                <w:rFonts w:ascii="Tahoma" w:hAnsi="Tahoma" w:cs="Tahoma"/>
                <w:color w:val="000000" w:themeColor="text1"/>
                <w:sz w:val="20"/>
                <w:szCs w:val="20"/>
              </w:rPr>
              <w:t>Karlo Gustavo Emilio Manerheimo g. 8, Vilnius</w:t>
            </w:r>
            <w:r>
              <w:rPr>
                <w:rFonts w:ascii="Tahoma" w:hAnsi="Tahoma" w:cs="Tahoma"/>
                <w:color w:val="000000" w:themeColor="text1"/>
                <w:sz w:val="20"/>
                <w:szCs w:val="20"/>
              </w:rPr>
              <w:t>;</w:t>
            </w:r>
          </w:p>
        </w:tc>
      </w:tr>
      <w:tr w:rsidR="00F84EB0" w:rsidRPr="00E57DF4" w14:paraId="34CFD7CD" w14:textId="77777777" w:rsidTr="00BF03E8">
        <w:tc>
          <w:tcPr>
            <w:tcW w:w="495" w:type="dxa"/>
            <w:vMerge w:val="restart"/>
          </w:tcPr>
          <w:p w14:paraId="2181E9A1" w14:textId="77777777" w:rsidR="00813506" w:rsidRPr="00E57DF4" w:rsidRDefault="00813506" w:rsidP="00967C8F">
            <w:pPr>
              <w:rPr>
                <w:rFonts w:ascii="Tahoma" w:hAnsi="Tahoma" w:cs="Tahoma"/>
                <w:sz w:val="20"/>
                <w:szCs w:val="20"/>
              </w:rPr>
            </w:pPr>
            <w:r w:rsidRPr="00E57DF4">
              <w:rPr>
                <w:rFonts w:ascii="Tahoma" w:hAnsi="Tahoma" w:cs="Tahoma"/>
                <w:sz w:val="20"/>
                <w:szCs w:val="20"/>
              </w:rPr>
              <w:t>2.</w:t>
            </w:r>
          </w:p>
        </w:tc>
        <w:tc>
          <w:tcPr>
            <w:tcW w:w="1899" w:type="dxa"/>
            <w:vMerge w:val="restart"/>
          </w:tcPr>
          <w:p w14:paraId="0FEC9358" w14:textId="775D457B" w:rsidR="00813506" w:rsidRPr="00E57DF4" w:rsidRDefault="00813506" w:rsidP="00967C8F">
            <w:pPr>
              <w:rPr>
                <w:rFonts w:ascii="Tahoma" w:hAnsi="Tahoma" w:cs="Tahoma"/>
                <w:sz w:val="20"/>
                <w:szCs w:val="20"/>
              </w:rPr>
            </w:pPr>
            <w:r>
              <w:rPr>
                <w:rFonts w:ascii="Tahoma" w:hAnsi="Tahoma" w:cs="Tahoma"/>
                <w:sz w:val="20"/>
                <w:szCs w:val="20"/>
              </w:rPr>
              <w:t>I2a1/I2a2 įkraunamas hibridinis visureigis</w:t>
            </w:r>
          </w:p>
        </w:tc>
        <w:tc>
          <w:tcPr>
            <w:tcW w:w="1075" w:type="dxa"/>
          </w:tcPr>
          <w:p w14:paraId="535D4782" w14:textId="5CB7D705" w:rsidR="00813506" w:rsidRDefault="00813506" w:rsidP="00967C8F">
            <w:pPr>
              <w:jc w:val="center"/>
              <w:rPr>
                <w:rFonts w:ascii="Tahoma" w:hAnsi="Tahoma" w:cs="Tahoma"/>
                <w:sz w:val="20"/>
                <w:szCs w:val="20"/>
              </w:rPr>
            </w:pPr>
            <w:r>
              <w:rPr>
                <w:rFonts w:ascii="Tahoma" w:hAnsi="Tahoma" w:cs="Tahoma"/>
                <w:sz w:val="20"/>
                <w:szCs w:val="20"/>
              </w:rPr>
              <w:t>3000</w:t>
            </w:r>
          </w:p>
        </w:tc>
        <w:tc>
          <w:tcPr>
            <w:tcW w:w="642" w:type="dxa"/>
          </w:tcPr>
          <w:p w14:paraId="100F335B" w14:textId="26923DE5" w:rsidR="00813506" w:rsidRDefault="00813506" w:rsidP="00967C8F">
            <w:pPr>
              <w:jc w:val="center"/>
              <w:rPr>
                <w:rFonts w:ascii="Tahoma" w:hAnsi="Tahoma" w:cs="Tahoma"/>
                <w:sz w:val="20"/>
                <w:szCs w:val="20"/>
              </w:rPr>
            </w:pPr>
            <w:r>
              <w:rPr>
                <w:rFonts w:ascii="Tahoma" w:hAnsi="Tahoma" w:cs="Tahoma"/>
                <w:sz w:val="20"/>
                <w:szCs w:val="20"/>
              </w:rPr>
              <w:t>3</w:t>
            </w:r>
          </w:p>
        </w:tc>
        <w:tc>
          <w:tcPr>
            <w:tcW w:w="2717" w:type="dxa"/>
          </w:tcPr>
          <w:p w14:paraId="01DD3FE2" w14:textId="47BF46E2" w:rsidR="00813506" w:rsidRPr="00E57DF4" w:rsidRDefault="00813506" w:rsidP="00967C8F">
            <w:pPr>
              <w:jc w:val="center"/>
              <w:rPr>
                <w:rFonts w:ascii="Tahoma" w:hAnsi="Tahoma" w:cs="Tahoma"/>
                <w:sz w:val="20"/>
                <w:szCs w:val="20"/>
              </w:rPr>
            </w:pPr>
            <w:r>
              <w:rPr>
                <w:rFonts w:ascii="Tahoma" w:hAnsi="Tahoma" w:cs="Tahoma"/>
                <w:sz w:val="20"/>
                <w:szCs w:val="20"/>
              </w:rPr>
              <w:t>Per 14 dienų nuo Sutarties pasirašymo dienos</w:t>
            </w:r>
          </w:p>
        </w:tc>
        <w:tc>
          <w:tcPr>
            <w:tcW w:w="2096" w:type="dxa"/>
          </w:tcPr>
          <w:p w14:paraId="1FE87B53" w14:textId="77777777" w:rsidR="00813506" w:rsidRPr="00145A1E" w:rsidRDefault="00813506" w:rsidP="00967C8F">
            <w:pPr>
              <w:jc w:val="center"/>
              <w:rPr>
                <w:rFonts w:ascii="Tahoma" w:hAnsi="Tahoma" w:cs="Tahoma"/>
                <w:sz w:val="20"/>
                <w:szCs w:val="20"/>
              </w:rPr>
            </w:pPr>
            <w:r w:rsidRPr="00E57DF4">
              <w:rPr>
                <w:rFonts w:ascii="Tahoma" w:hAnsi="Tahoma" w:cs="Tahoma"/>
                <w:sz w:val="20"/>
                <w:szCs w:val="20"/>
              </w:rPr>
              <w:t>Biruliškių km., Kauno raj.;</w:t>
            </w:r>
          </w:p>
        </w:tc>
      </w:tr>
      <w:tr w:rsidR="00F84EB0" w:rsidRPr="00E57DF4" w14:paraId="7C6E83DD" w14:textId="77777777" w:rsidTr="00BF03E8">
        <w:tc>
          <w:tcPr>
            <w:tcW w:w="495" w:type="dxa"/>
            <w:vMerge/>
          </w:tcPr>
          <w:p w14:paraId="0088A14A" w14:textId="77777777" w:rsidR="00813506" w:rsidRPr="00E57DF4" w:rsidRDefault="00813506" w:rsidP="00967C8F">
            <w:pPr>
              <w:rPr>
                <w:rFonts w:ascii="Tahoma" w:hAnsi="Tahoma" w:cs="Tahoma"/>
                <w:sz w:val="20"/>
                <w:szCs w:val="20"/>
              </w:rPr>
            </w:pPr>
          </w:p>
        </w:tc>
        <w:tc>
          <w:tcPr>
            <w:tcW w:w="1899" w:type="dxa"/>
            <w:vMerge/>
          </w:tcPr>
          <w:p w14:paraId="14A034B5" w14:textId="77777777" w:rsidR="00813506" w:rsidRDefault="00813506" w:rsidP="00967C8F">
            <w:pPr>
              <w:rPr>
                <w:rFonts w:ascii="Tahoma" w:hAnsi="Tahoma" w:cs="Tahoma"/>
                <w:sz w:val="20"/>
                <w:szCs w:val="20"/>
              </w:rPr>
            </w:pPr>
          </w:p>
        </w:tc>
        <w:tc>
          <w:tcPr>
            <w:tcW w:w="1075" w:type="dxa"/>
          </w:tcPr>
          <w:p w14:paraId="0D65EA21" w14:textId="3208F40E" w:rsidR="00813506" w:rsidRDefault="00813506" w:rsidP="00967C8F">
            <w:pPr>
              <w:jc w:val="center"/>
              <w:rPr>
                <w:rFonts w:ascii="Tahoma" w:hAnsi="Tahoma" w:cs="Tahoma"/>
                <w:sz w:val="20"/>
                <w:szCs w:val="20"/>
              </w:rPr>
            </w:pPr>
            <w:r>
              <w:rPr>
                <w:rFonts w:ascii="Tahoma" w:hAnsi="Tahoma" w:cs="Tahoma"/>
                <w:sz w:val="20"/>
                <w:szCs w:val="20"/>
              </w:rPr>
              <w:t>3000</w:t>
            </w:r>
          </w:p>
        </w:tc>
        <w:tc>
          <w:tcPr>
            <w:tcW w:w="642" w:type="dxa"/>
          </w:tcPr>
          <w:p w14:paraId="3FC74E87" w14:textId="3C8D2234" w:rsidR="00813506" w:rsidRDefault="00813506" w:rsidP="00967C8F">
            <w:pPr>
              <w:jc w:val="center"/>
              <w:rPr>
                <w:rFonts w:ascii="Tahoma" w:hAnsi="Tahoma" w:cs="Tahoma"/>
                <w:sz w:val="20"/>
                <w:szCs w:val="20"/>
              </w:rPr>
            </w:pPr>
            <w:r>
              <w:rPr>
                <w:rFonts w:ascii="Tahoma" w:hAnsi="Tahoma" w:cs="Tahoma"/>
                <w:sz w:val="20"/>
                <w:szCs w:val="20"/>
              </w:rPr>
              <w:t>1</w:t>
            </w:r>
          </w:p>
        </w:tc>
        <w:tc>
          <w:tcPr>
            <w:tcW w:w="2717" w:type="dxa"/>
          </w:tcPr>
          <w:p w14:paraId="6112B1CB" w14:textId="1855F747" w:rsidR="00813506" w:rsidRDefault="00813506" w:rsidP="00967C8F">
            <w:pPr>
              <w:jc w:val="center"/>
              <w:rPr>
                <w:rFonts w:ascii="Tahoma" w:hAnsi="Tahoma" w:cs="Tahoma"/>
                <w:sz w:val="20"/>
                <w:szCs w:val="20"/>
              </w:rPr>
            </w:pPr>
            <w:r>
              <w:rPr>
                <w:rFonts w:ascii="Tahoma" w:hAnsi="Tahoma" w:cs="Tahoma"/>
                <w:sz w:val="20"/>
                <w:szCs w:val="20"/>
              </w:rPr>
              <w:t>Per 14 dienų nuo Sutarties pasirašymo dienos</w:t>
            </w:r>
          </w:p>
        </w:tc>
        <w:tc>
          <w:tcPr>
            <w:tcW w:w="2096" w:type="dxa"/>
          </w:tcPr>
          <w:p w14:paraId="253BA67B" w14:textId="36261FA0" w:rsidR="00813506" w:rsidRPr="00E57DF4" w:rsidRDefault="00813506" w:rsidP="00967C8F">
            <w:pPr>
              <w:jc w:val="center"/>
              <w:rPr>
                <w:rFonts w:ascii="Tahoma" w:hAnsi="Tahoma" w:cs="Tahoma"/>
                <w:sz w:val="20"/>
                <w:szCs w:val="20"/>
              </w:rPr>
            </w:pPr>
            <w:r w:rsidRPr="00CD281E">
              <w:rPr>
                <w:rFonts w:ascii="Tahoma" w:hAnsi="Tahoma" w:cs="Tahoma"/>
                <w:sz w:val="20"/>
                <w:szCs w:val="20"/>
              </w:rPr>
              <w:t>Pramonės g. 2E, Šiauliai</w:t>
            </w:r>
          </w:p>
        </w:tc>
      </w:tr>
      <w:tr w:rsidR="00F84EB0" w:rsidRPr="00E57DF4" w14:paraId="36052EA7" w14:textId="77777777" w:rsidTr="00BF03E8">
        <w:trPr>
          <w:trHeight w:val="463"/>
        </w:trPr>
        <w:tc>
          <w:tcPr>
            <w:tcW w:w="495" w:type="dxa"/>
            <w:vMerge/>
          </w:tcPr>
          <w:p w14:paraId="3330F38F" w14:textId="77777777" w:rsidR="00813506" w:rsidRPr="00E57DF4" w:rsidRDefault="00813506" w:rsidP="00967C8F">
            <w:pPr>
              <w:rPr>
                <w:rFonts w:ascii="Tahoma" w:hAnsi="Tahoma" w:cs="Tahoma"/>
                <w:sz w:val="20"/>
                <w:szCs w:val="20"/>
              </w:rPr>
            </w:pPr>
          </w:p>
        </w:tc>
        <w:tc>
          <w:tcPr>
            <w:tcW w:w="1899" w:type="dxa"/>
            <w:vMerge/>
          </w:tcPr>
          <w:p w14:paraId="77FC8C3D" w14:textId="77777777" w:rsidR="00813506" w:rsidRDefault="00813506" w:rsidP="00967C8F">
            <w:pPr>
              <w:rPr>
                <w:rFonts w:ascii="Tahoma" w:hAnsi="Tahoma" w:cs="Tahoma"/>
                <w:sz w:val="20"/>
                <w:szCs w:val="20"/>
              </w:rPr>
            </w:pPr>
          </w:p>
        </w:tc>
        <w:tc>
          <w:tcPr>
            <w:tcW w:w="1075" w:type="dxa"/>
          </w:tcPr>
          <w:p w14:paraId="66DADCC3" w14:textId="762E27DC" w:rsidR="00813506" w:rsidRDefault="00813506" w:rsidP="00967C8F">
            <w:pPr>
              <w:jc w:val="center"/>
              <w:rPr>
                <w:rFonts w:ascii="Tahoma" w:hAnsi="Tahoma" w:cs="Tahoma"/>
                <w:sz w:val="20"/>
                <w:szCs w:val="20"/>
              </w:rPr>
            </w:pPr>
            <w:r>
              <w:rPr>
                <w:rFonts w:ascii="Tahoma" w:hAnsi="Tahoma" w:cs="Tahoma"/>
                <w:sz w:val="20"/>
                <w:szCs w:val="20"/>
              </w:rPr>
              <w:t>3000</w:t>
            </w:r>
          </w:p>
        </w:tc>
        <w:tc>
          <w:tcPr>
            <w:tcW w:w="642" w:type="dxa"/>
          </w:tcPr>
          <w:p w14:paraId="460CD680" w14:textId="19D3A12C" w:rsidR="00813506" w:rsidRDefault="00813506" w:rsidP="00967C8F">
            <w:pPr>
              <w:jc w:val="center"/>
              <w:rPr>
                <w:rFonts w:ascii="Tahoma" w:hAnsi="Tahoma" w:cs="Tahoma"/>
                <w:sz w:val="20"/>
                <w:szCs w:val="20"/>
              </w:rPr>
            </w:pPr>
            <w:r>
              <w:rPr>
                <w:rFonts w:ascii="Tahoma" w:hAnsi="Tahoma" w:cs="Tahoma"/>
                <w:sz w:val="20"/>
                <w:szCs w:val="20"/>
              </w:rPr>
              <w:t>1</w:t>
            </w:r>
          </w:p>
        </w:tc>
        <w:tc>
          <w:tcPr>
            <w:tcW w:w="2717" w:type="dxa"/>
          </w:tcPr>
          <w:p w14:paraId="2E9CF174" w14:textId="34FC1112" w:rsidR="00813506" w:rsidRDefault="00813506" w:rsidP="00967C8F">
            <w:pPr>
              <w:jc w:val="center"/>
              <w:rPr>
                <w:rFonts w:ascii="Tahoma" w:hAnsi="Tahoma" w:cs="Tahoma"/>
                <w:sz w:val="20"/>
                <w:szCs w:val="20"/>
              </w:rPr>
            </w:pPr>
            <w:r>
              <w:rPr>
                <w:rFonts w:ascii="Tahoma" w:hAnsi="Tahoma" w:cs="Tahoma"/>
                <w:sz w:val="20"/>
                <w:szCs w:val="20"/>
              </w:rPr>
              <w:t>Per 14 dienų nuo Sutarties pasirašymo dienos</w:t>
            </w:r>
          </w:p>
        </w:tc>
        <w:tc>
          <w:tcPr>
            <w:tcW w:w="2096" w:type="dxa"/>
          </w:tcPr>
          <w:p w14:paraId="55E7BB31" w14:textId="36BDAB41" w:rsidR="00813506" w:rsidRPr="00E57DF4" w:rsidRDefault="00813506" w:rsidP="00967C8F">
            <w:pPr>
              <w:jc w:val="center"/>
              <w:rPr>
                <w:rFonts w:ascii="Tahoma" w:hAnsi="Tahoma" w:cs="Tahoma"/>
                <w:sz w:val="20"/>
                <w:szCs w:val="20"/>
              </w:rPr>
            </w:pPr>
            <w:r w:rsidRPr="00CD281E">
              <w:rPr>
                <w:rFonts w:ascii="Tahoma" w:hAnsi="Tahoma" w:cs="Tahoma"/>
                <w:sz w:val="20"/>
                <w:szCs w:val="20"/>
              </w:rPr>
              <w:t>Liepų g. 64C, Klaipėda</w:t>
            </w:r>
          </w:p>
        </w:tc>
      </w:tr>
      <w:tr w:rsidR="00F84EB0" w:rsidRPr="00E57DF4" w14:paraId="48A07815" w14:textId="77777777" w:rsidTr="00BF03E8">
        <w:tc>
          <w:tcPr>
            <w:tcW w:w="495" w:type="dxa"/>
          </w:tcPr>
          <w:p w14:paraId="229B5E41" w14:textId="128C377E" w:rsidR="00813506" w:rsidRPr="00E57DF4" w:rsidRDefault="00813506" w:rsidP="00967C8F">
            <w:pPr>
              <w:rPr>
                <w:rFonts w:ascii="Tahoma" w:hAnsi="Tahoma" w:cs="Tahoma"/>
                <w:sz w:val="20"/>
                <w:szCs w:val="20"/>
              </w:rPr>
            </w:pPr>
            <w:r>
              <w:rPr>
                <w:rFonts w:ascii="Tahoma" w:hAnsi="Tahoma" w:cs="Tahoma"/>
                <w:sz w:val="20"/>
                <w:szCs w:val="20"/>
              </w:rPr>
              <w:t xml:space="preserve">3.1 </w:t>
            </w:r>
          </w:p>
        </w:tc>
        <w:tc>
          <w:tcPr>
            <w:tcW w:w="1899" w:type="dxa"/>
          </w:tcPr>
          <w:p w14:paraId="3D7B9D62" w14:textId="21F888E7" w:rsidR="00813506" w:rsidRDefault="00813506" w:rsidP="00967C8F">
            <w:pPr>
              <w:rPr>
                <w:rFonts w:ascii="Tahoma" w:hAnsi="Tahoma" w:cs="Tahoma"/>
                <w:sz w:val="20"/>
                <w:szCs w:val="20"/>
              </w:rPr>
            </w:pPr>
            <w:r>
              <w:rPr>
                <w:rFonts w:ascii="Tahoma" w:hAnsi="Tahoma" w:cs="Tahoma"/>
                <w:sz w:val="20"/>
                <w:szCs w:val="20"/>
              </w:rPr>
              <w:t>I2a2/K2 4 ratais varomas visureigis</w:t>
            </w:r>
          </w:p>
        </w:tc>
        <w:tc>
          <w:tcPr>
            <w:tcW w:w="1075" w:type="dxa"/>
          </w:tcPr>
          <w:p w14:paraId="382F27E5" w14:textId="15B0CEFC" w:rsidR="00813506" w:rsidRDefault="00813506" w:rsidP="00967C8F">
            <w:pPr>
              <w:jc w:val="center"/>
              <w:rPr>
                <w:rFonts w:ascii="Tahoma" w:hAnsi="Tahoma" w:cs="Tahoma"/>
                <w:sz w:val="20"/>
                <w:szCs w:val="20"/>
              </w:rPr>
            </w:pPr>
            <w:r>
              <w:rPr>
                <w:rFonts w:ascii="Tahoma" w:hAnsi="Tahoma" w:cs="Tahoma"/>
                <w:sz w:val="20"/>
                <w:szCs w:val="20"/>
              </w:rPr>
              <w:t>3000</w:t>
            </w:r>
          </w:p>
        </w:tc>
        <w:tc>
          <w:tcPr>
            <w:tcW w:w="642" w:type="dxa"/>
          </w:tcPr>
          <w:p w14:paraId="3852A6CE" w14:textId="1C86D3E7" w:rsidR="00813506" w:rsidRDefault="00813506" w:rsidP="00967C8F">
            <w:pPr>
              <w:jc w:val="center"/>
              <w:rPr>
                <w:rFonts w:ascii="Tahoma" w:hAnsi="Tahoma" w:cs="Tahoma"/>
                <w:sz w:val="20"/>
                <w:szCs w:val="20"/>
              </w:rPr>
            </w:pPr>
            <w:r>
              <w:rPr>
                <w:rFonts w:ascii="Tahoma" w:hAnsi="Tahoma" w:cs="Tahoma"/>
                <w:sz w:val="20"/>
                <w:szCs w:val="20"/>
              </w:rPr>
              <w:t>1</w:t>
            </w:r>
          </w:p>
        </w:tc>
        <w:tc>
          <w:tcPr>
            <w:tcW w:w="2717" w:type="dxa"/>
          </w:tcPr>
          <w:p w14:paraId="4A51942A" w14:textId="4D5FF420" w:rsidR="00813506" w:rsidRDefault="00813506" w:rsidP="00967C8F">
            <w:pPr>
              <w:jc w:val="center"/>
              <w:rPr>
                <w:rFonts w:ascii="Tahoma" w:hAnsi="Tahoma" w:cs="Tahoma"/>
                <w:sz w:val="20"/>
                <w:szCs w:val="20"/>
              </w:rPr>
            </w:pPr>
            <w:r>
              <w:rPr>
                <w:rFonts w:ascii="Tahoma" w:hAnsi="Tahoma" w:cs="Tahoma"/>
                <w:sz w:val="20"/>
                <w:szCs w:val="20"/>
              </w:rPr>
              <w:t>Per 14 dienų nuo Sutarties pasirašymo dienos</w:t>
            </w:r>
          </w:p>
        </w:tc>
        <w:tc>
          <w:tcPr>
            <w:tcW w:w="2096" w:type="dxa"/>
          </w:tcPr>
          <w:p w14:paraId="36ADE7C0" w14:textId="078BB8BC" w:rsidR="00813506" w:rsidRPr="00E57DF4" w:rsidRDefault="00813506" w:rsidP="00967C8F">
            <w:pPr>
              <w:jc w:val="center"/>
              <w:rPr>
                <w:rFonts w:ascii="Tahoma" w:hAnsi="Tahoma" w:cs="Tahoma"/>
                <w:sz w:val="20"/>
                <w:szCs w:val="20"/>
              </w:rPr>
            </w:pPr>
            <w:r w:rsidRPr="00E57DF4">
              <w:rPr>
                <w:rFonts w:ascii="Tahoma" w:hAnsi="Tahoma" w:cs="Tahoma"/>
                <w:sz w:val="20"/>
                <w:szCs w:val="20"/>
              </w:rPr>
              <w:t>Biruliškių km., Kauno raj.;</w:t>
            </w:r>
          </w:p>
        </w:tc>
      </w:tr>
      <w:tr w:rsidR="00813506" w:rsidRPr="00E57DF4" w14:paraId="0436E3DF" w14:textId="77777777" w:rsidTr="00BF03E8">
        <w:tc>
          <w:tcPr>
            <w:tcW w:w="495" w:type="dxa"/>
          </w:tcPr>
          <w:p w14:paraId="520FFE5F" w14:textId="6B36C5BE" w:rsidR="00813506" w:rsidRDefault="00813506" w:rsidP="00967C8F">
            <w:pPr>
              <w:rPr>
                <w:rFonts w:ascii="Tahoma" w:hAnsi="Tahoma" w:cs="Tahoma"/>
                <w:sz w:val="20"/>
                <w:szCs w:val="20"/>
              </w:rPr>
            </w:pPr>
            <w:r>
              <w:rPr>
                <w:rFonts w:ascii="Tahoma" w:hAnsi="Tahoma" w:cs="Tahoma"/>
                <w:sz w:val="20"/>
                <w:szCs w:val="20"/>
              </w:rPr>
              <w:t>3.2</w:t>
            </w:r>
          </w:p>
        </w:tc>
        <w:tc>
          <w:tcPr>
            <w:tcW w:w="1899" w:type="dxa"/>
          </w:tcPr>
          <w:p w14:paraId="4A9E54B5" w14:textId="4E4AFAC5" w:rsidR="00813506" w:rsidRDefault="00813506" w:rsidP="00967C8F">
            <w:pPr>
              <w:rPr>
                <w:rFonts w:ascii="Tahoma" w:hAnsi="Tahoma" w:cs="Tahoma"/>
                <w:sz w:val="20"/>
                <w:szCs w:val="20"/>
              </w:rPr>
            </w:pPr>
            <w:r>
              <w:rPr>
                <w:rFonts w:ascii="Tahoma" w:hAnsi="Tahoma" w:cs="Tahoma"/>
                <w:sz w:val="20"/>
                <w:szCs w:val="20"/>
              </w:rPr>
              <w:t>I2a2/K2 4 ratais varomas visureigis su specialiu įrengimu</w:t>
            </w:r>
          </w:p>
        </w:tc>
        <w:tc>
          <w:tcPr>
            <w:tcW w:w="1075" w:type="dxa"/>
          </w:tcPr>
          <w:p w14:paraId="3724878F" w14:textId="26D82A53" w:rsidR="00813506" w:rsidRDefault="00813506" w:rsidP="00967C8F">
            <w:pPr>
              <w:jc w:val="center"/>
              <w:rPr>
                <w:rFonts w:ascii="Tahoma" w:hAnsi="Tahoma" w:cs="Tahoma"/>
                <w:sz w:val="20"/>
                <w:szCs w:val="20"/>
              </w:rPr>
            </w:pPr>
            <w:r>
              <w:rPr>
                <w:rFonts w:ascii="Tahoma" w:hAnsi="Tahoma" w:cs="Tahoma"/>
                <w:sz w:val="20"/>
                <w:szCs w:val="20"/>
              </w:rPr>
              <w:t>4000</w:t>
            </w:r>
          </w:p>
        </w:tc>
        <w:tc>
          <w:tcPr>
            <w:tcW w:w="642" w:type="dxa"/>
          </w:tcPr>
          <w:p w14:paraId="0F7150B2" w14:textId="09AE2AFB" w:rsidR="00813506" w:rsidRDefault="00813506" w:rsidP="00967C8F">
            <w:pPr>
              <w:jc w:val="center"/>
              <w:rPr>
                <w:rFonts w:ascii="Tahoma" w:hAnsi="Tahoma" w:cs="Tahoma"/>
                <w:sz w:val="20"/>
                <w:szCs w:val="20"/>
              </w:rPr>
            </w:pPr>
            <w:r>
              <w:rPr>
                <w:rFonts w:ascii="Tahoma" w:hAnsi="Tahoma" w:cs="Tahoma"/>
                <w:sz w:val="20"/>
                <w:szCs w:val="20"/>
              </w:rPr>
              <w:t>1</w:t>
            </w:r>
          </w:p>
        </w:tc>
        <w:tc>
          <w:tcPr>
            <w:tcW w:w="2717" w:type="dxa"/>
          </w:tcPr>
          <w:p w14:paraId="093164AE" w14:textId="1D12E663" w:rsidR="00813506" w:rsidRDefault="00813506" w:rsidP="00967C8F">
            <w:pPr>
              <w:jc w:val="center"/>
              <w:rPr>
                <w:rFonts w:ascii="Tahoma" w:hAnsi="Tahoma" w:cs="Tahoma"/>
                <w:sz w:val="20"/>
                <w:szCs w:val="20"/>
              </w:rPr>
            </w:pPr>
            <w:r>
              <w:rPr>
                <w:rFonts w:ascii="Tahoma" w:hAnsi="Tahoma" w:cs="Tahoma"/>
                <w:sz w:val="20"/>
                <w:szCs w:val="20"/>
              </w:rPr>
              <w:t>Per 14 dienų nuo Sutarties</w:t>
            </w:r>
          </w:p>
        </w:tc>
        <w:tc>
          <w:tcPr>
            <w:tcW w:w="2096" w:type="dxa"/>
          </w:tcPr>
          <w:p w14:paraId="46F01A89" w14:textId="209EDDC2" w:rsidR="00813506" w:rsidRPr="0011281A" w:rsidRDefault="00813506" w:rsidP="00813506">
            <w:pPr>
              <w:jc w:val="center"/>
              <w:rPr>
                <w:rFonts w:ascii="Tahoma" w:hAnsi="Tahoma" w:cs="Tahoma"/>
                <w:sz w:val="20"/>
                <w:szCs w:val="20"/>
              </w:rPr>
            </w:pPr>
            <w:r w:rsidRPr="0011281A">
              <w:rPr>
                <w:rFonts w:ascii="Tahoma" w:hAnsi="Tahoma" w:cs="Tahoma"/>
                <w:sz w:val="20"/>
                <w:szCs w:val="20"/>
              </w:rPr>
              <w:t>Alytaus raj., Butrimiškių k., Lankų g. 45</w:t>
            </w:r>
          </w:p>
        </w:tc>
      </w:tr>
      <w:tr w:rsidR="00F84EB0" w:rsidRPr="00E57DF4" w14:paraId="7C2E061F" w14:textId="77777777" w:rsidTr="00BF03E8">
        <w:tc>
          <w:tcPr>
            <w:tcW w:w="495" w:type="dxa"/>
          </w:tcPr>
          <w:p w14:paraId="1D4CCE42" w14:textId="295A7B07" w:rsidR="00813506" w:rsidRPr="00E57DF4" w:rsidRDefault="00813506" w:rsidP="00967C8F">
            <w:pPr>
              <w:rPr>
                <w:rFonts w:ascii="Tahoma" w:hAnsi="Tahoma" w:cs="Tahoma"/>
                <w:sz w:val="20"/>
                <w:szCs w:val="20"/>
              </w:rPr>
            </w:pPr>
            <w:r>
              <w:rPr>
                <w:rFonts w:ascii="Tahoma" w:hAnsi="Tahoma" w:cs="Tahoma"/>
                <w:sz w:val="20"/>
                <w:szCs w:val="20"/>
              </w:rPr>
              <w:t>4.</w:t>
            </w:r>
          </w:p>
        </w:tc>
        <w:tc>
          <w:tcPr>
            <w:tcW w:w="1899" w:type="dxa"/>
          </w:tcPr>
          <w:p w14:paraId="2691807C" w14:textId="498A2428" w:rsidR="00813506" w:rsidRDefault="00F84EB0" w:rsidP="00967C8F">
            <w:pPr>
              <w:rPr>
                <w:rFonts w:ascii="Tahoma" w:hAnsi="Tahoma" w:cs="Tahoma"/>
                <w:sz w:val="20"/>
                <w:szCs w:val="20"/>
              </w:rPr>
            </w:pPr>
            <w:r w:rsidRPr="00F84EB0">
              <w:rPr>
                <w:rFonts w:ascii="Tahoma" w:hAnsi="Tahoma" w:cs="Tahoma"/>
                <w:sz w:val="20"/>
                <w:szCs w:val="20"/>
              </w:rPr>
              <w:t>K3a. Vidutiniai furgonai arba K3b. Dideli furgonai</w:t>
            </w:r>
            <w:r>
              <w:rPr>
                <w:rFonts w:ascii="Tahoma" w:hAnsi="Tahoma" w:cs="Tahoma"/>
                <w:sz w:val="20"/>
                <w:szCs w:val="20"/>
              </w:rPr>
              <w:t xml:space="preserve">. </w:t>
            </w:r>
            <w:r w:rsidR="00813506">
              <w:rPr>
                <w:rFonts w:ascii="Tahoma" w:hAnsi="Tahoma" w:cs="Tahoma"/>
                <w:sz w:val="20"/>
                <w:szCs w:val="20"/>
              </w:rPr>
              <w:t>Keleivinis mikroautobusas</w:t>
            </w:r>
            <w:r w:rsidR="00E60D17">
              <w:rPr>
                <w:rFonts w:ascii="Tahoma" w:hAnsi="Tahoma" w:cs="Tahoma"/>
                <w:sz w:val="20"/>
                <w:szCs w:val="20"/>
              </w:rPr>
              <w:t xml:space="preserve"> su specialiu įrengimu</w:t>
            </w:r>
          </w:p>
        </w:tc>
        <w:tc>
          <w:tcPr>
            <w:tcW w:w="1075" w:type="dxa"/>
          </w:tcPr>
          <w:p w14:paraId="7D9D6E07" w14:textId="533E0354" w:rsidR="00813506" w:rsidRDefault="00813506" w:rsidP="00967C8F">
            <w:pPr>
              <w:jc w:val="center"/>
              <w:rPr>
                <w:rFonts w:ascii="Tahoma" w:hAnsi="Tahoma" w:cs="Tahoma"/>
                <w:sz w:val="20"/>
                <w:szCs w:val="20"/>
              </w:rPr>
            </w:pPr>
            <w:r>
              <w:rPr>
                <w:rFonts w:ascii="Tahoma" w:hAnsi="Tahoma" w:cs="Tahoma"/>
                <w:sz w:val="20"/>
                <w:szCs w:val="20"/>
              </w:rPr>
              <w:t>9500</w:t>
            </w:r>
          </w:p>
        </w:tc>
        <w:tc>
          <w:tcPr>
            <w:tcW w:w="642" w:type="dxa"/>
          </w:tcPr>
          <w:p w14:paraId="36FAEBF7" w14:textId="041A3CDC" w:rsidR="00813506" w:rsidRDefault="00813506" w:rsidP="00967C8F">
            <w:pPr>
              <w:jc w:val="center"/>
              <w:rPr>
                <w:rFonts w:ascii="Tahoma" w:hAnsi="Tahoma" w:cs="Tahoma"/>
                <w:sz w:val="20"/>
                <w:szCs w:val="20"/>
              </w:rPr>
            </w:pPr>
            <w:r>
              <w:rPr>
                <w:rFonts w:ascii="Tahoma" w:hAnsi="Tahoma" w:cs="Tahoma"/>
                <w:sz w:val="20"/>
                <w:szCs w:val="20"/>
              </w:rPr>
              <w:t>1</w:t>
            </w:r>
          </w:p>
        </w:tc>
        <w:tc>
          <w:tcPr>
            <w:tcW w:w="2717" w:type="dxa"/>
          </w:tcPr>
          <w:p w14:paraId="533B312E" w14:textId="75253E86" w:rsidR="00813506" w:rsidRDefault="00813506" w:rsidP="00967C8F">
            <w:pPr>
              <w:jc w:val="center"/>
              <w:rPr>
                <w:rFonts w:ascii="Tahoma" w:hAnsi="Tahoma" w:cs="Tahoma"/>
                <w:sz w:val="20"/>
                <w:szCs w:val="20"/>
              </w:rPr>
            </w:pPr>
            <w:r>
              <w:rPr>
                <w:rFonts w:ascii="Tahoma" w:hAnsi="Tahoma" w:cs="Tahoma"/>
                <w:sz w:val="20"/>
                <w:szCs w:val="20"/>
              </w:rPr>
              <w:t>Per 14 dienų nuo Sutarties pasirašymo dienos</w:t>
            </w:r>
          </w:p>
        </w:tc>
        <w:tc>
          <w:tcPr>
            <w:tcW w:w="2096" w:type="dxa"/>
          </w:tcPr>
          <w:p w14:paraId="20DA925F" w14:textId="6DE65217" w:rsidR="00813506" w:rsidRPr="00E57DF4" w:rsidRDefault="00813506" w:rsidP="00967C8F">
            <w:pPr>
              <w:jc w:val="center"/>
              <w:rPr>
                <w:rFonts w:ascii="Tahoma" w:hAnsi="Tahoma" w:cs="Tahoma"/>
                <w:sz w:val="20"/>
                <w:szCs w:val="20"/>
              </w:rPr>
            </w:pPr>
            <w:r w:rsidRPr="0011281A">
              <w:rPr>
                <w:rFonts w:ascii="Tahoma" w:hAnsi="Tahoma" w:cs="Tahoma"/>
                <w:sz w:val="20"/>
                <w:szCs w:val="20"/>
              </w:rPr>
              <w:t>Alytaus raj., Butrimiškių k., Lankų g. 45</w:t>
            </w:r>
          </w:p>
        </w:tc>
      </w:tr>
    </w:tbl>
    <w:p w14:paraId="2496AA3E" w14:textId="77777777" w:rsidR="00256E15" w:rsidRPr="00E57DF4" w:rsidRDefault="00256E15" w:rsidP="00256E15">
      <w:pPr>
        <w:pStyle w:val="ListParagraph"/>
        <w:tabs>
          <w:tab w:val="left" w:pos="709"/>
          <w:tab w:val="left" w:pos="1134"/>
        </w:tabs>
        <w:spacing w:after="0" w:line="240" w:lineRule="auto"/>
        <w:ind w:left="284"/>
        <w:jc w:val="both"/>
        <w:rPr>
          <w:rFonts w:ascii="Tahoma" w:hAnsi="Tahoma" w:cs="Tahoma"/>
          <w:sz w:val="20"/>
          <w:szCs w:val="20"/>
          <w:highlight w:val="yellow"/>
        </w:rPr>
      </w:pPr>
      <w:r w:rsidRPr="00E57DF4">
        <w:rPr>
          <w:rFonts w:ascii="Tahoma" w:hAnsi="Tahoma" w:cs="Tahoma"/>
          <w:sz w:val="20"/>
          <w:szCs w:val="20"/>
          <w:highlight w:val="yellow"/>
        </w:rPr>
        <w:t xml:space="preserve"> </w:t>
      </w:r>
    </w:p>
    <w:p w14:paraId="430DCD09" w14:textId="77777777" w:rsidR="00256E15" w:rsidRPr="00E57DF4" w:rsidRDefault="00256E15" w:rsidP="00256E15">
      <w:pPr>
        <w:pStyle w:val="ListParagraph"/>
        <w:numPr>
          <w:ilvl w:val="1"/>
          <w:numId w:val="1"/>
        </w:numPr>
        <w:tabs>
          <w:tab w:val="left" w:pos="709"/>
        </w:tabs>
        <w:spacing w:after="0" w:line="240" w:lineRule="auto"/>
        <w:ind w:left="0" w:firstLine="284"/>
        <w:jc w:val="both"/>
        <w:rPr>
          <w:rFonts w:ascii="Tahoma" w:hAnsi="Tahoma" w:cs="Tahoma"/>
          <w:sz w:val="20"/>
          <w:szCs w:val="20"/>
        </w:rPr>
      </w:pPr>
      <w:r w:rsidRPr="00E57DF4">
        <w:rPr>
          <w:rFonts w:ascii="Tahoma" w:hAnsi="Tahoma" w:cs="Tahoma"/>
          <w:sz w:val="20"/>
          <w:szCs w:val="20"/>
        </w:rPr>
        <w:t>Transporto priemonės perdavimas Nuomininkui įforminamas perdavimo</w:t>
      </w:r>
      <w:r>
        <w:rPr>
          <w:rFonts w:ascii="Tahoma" w:hAnsi="Tahoma" w:cs="Tahoma"/>
          <w:sz w:val="20"/>
          <w:szCs w:val="20"/>
        </w:rPr>
        <w:t xml:space="preserve"> </w:t>
      </w:r>
      <w:r w:rsidRPr="00E57DF4">
        <w:rPr>
          <w:rFonts w:ascii="Tahoma" w:hAnsi="Tahoma" w:cs="Tahoma"/>
          <w:sz w:val="20"/>
          <w:szCs w:val="20"/>
        </w:rPr>
        <w:t>–</w:t>
      </w:r>
      <w:r>
        <w:rPr>
          <w:rFonts w:ascii="Tahoma" w:hAnsi="Tahoma" w:cs="Tahoma"/>
          <w:sz w:val="20"/>
          <w:szCs w:val="20"/>
        </w:rPr>
        <w:t xml:space="preserve"> </w:t>
      </w:r>
      <w:r w:rsidRPr="00E57DF4">
        <w:rPr>
          <w:rFonts w:ascii="Tahoma" w:hAnsi="Tahoma" w:cs="Tahoma"/>
          <w:sz w:val="20"/>
          <w:szCs w:val="20"/>
        </w:rPr>
        <w:t>priėmimo aktu</w:t>
      </w:r>
      <w:r>
        <w:rPr>
          <w:rFonts w:ascii="Tahoma" w:hAnsi="Tahoma" w:cs="Tahoma"/>
          <w:sz w:val="20"/>
          <w:szCs w:val="20"/>
        </w:rPr>
        <w:t>.</w:t>
      </w:r>
    </w:p>
    <w:p w14:paraId="037FBB2C" w14:textId="0F133AAE" w:rsidR="00256E15" w:rsidRPr="00A27D9B" w:rsidRDefault="00256E15" w:rsidP="00256E15">
      <w:pPr>
        <w:pStyle w:val="ListParagraph"/>
        <w:numPr>
          <w:ilvl w:val="1"/>
          <w:numId w:val="1"/>
        </w:numPr>
        <w:tabs>
          <w:tab w:val="left" w:pos="709"/>
        </w:tabs>
        <w:spacing w:after="0" w:line="240" w:lineRule="auto"/>
        <w:ind w:left="0" w:firstLine="284"/>
        <w:jc w:val="both"/>
        <w:rPr>
          <w:rFonts w:ascii="Tahoma" w:hAnsi="Tahoma" w:cs="Tahoma"/>
          <w:sz w:val="20"/>
          <w:szCs w:val="20"/>
        </w:rPr>
      </w:pPr>
      <w:r w:rsidRPr="00A27D9B">
        <w:rPr>
          <w:rFonts w:ascii="Tahoma" w:hAnsi="Tahoma" w:cs="Tahoma"/>
          <w:sz w:val="20"/>
          <w:szCs w:val="20"/>
        </w:rPr>
        <w:t xml:space="preserve">Jei Nuomotojas transporto priemonės, kuri atitinka visus Techninėje specifikacijoje nurodytus reikalavimus, negali pristatyti šios Techninės specifikacijos 3.2. punkte nurodytu terminu, tokiu atveju jis privalo pristatyti pakaitinę transporto priemonę laikinam naudojimui ne ilgesniam nei </w:t>
      </w:r>
      <w:r w:rsidR="0011281A" w:rsidRPr="00A27D9B">
        <w:rPr>
          <w:rFonts w:ascii="Tahoma" w:hAnsi="Tahoma" w:cs="Tahoma"/>
          <w:sz w:val="20"/>
          <w:szCs w:val="20"/>
        </w:rPr>
        <w:t>30</w:t>
      </w:r>
      <w:r w:rsidRPr="00A27D9B">
        <w:rPr>
          <w:rFonts w:ascii="Tahoma" w:hAnsi="Tahoma" w:cs="Tahoma"/>
          <w:sz w:val="20"/>
          <w:szCs w:val="20"/>
        </w:rPr>
        <w:t xml:space="preserve"> kalendorinių dienų laikotarpiui. </w:t>
      </w:r>
    </w:p>
    <w:p w14:paraId="563C45D9" w14:textId="37D1525B" w:rsidR="00256E15" w:rsidRPr="00E57DF4" w:rsidRDefault="00256E15" w:rsidP="00256E15">
      <w:pPr>
        <w:pStyle w:val="ListParagraph"/>
        <w:numPr>
          <w:ilvl w:val="1"/>
          <w:numId w:val="1"/>
        </w:numPr>
        <w:tabs>
          <w:tab w:val="left" w:pos="709"/>
        </w:tabs>
        <w:spacing w:after="0" w:line="240" w:lineRule="auto"/>
        <w:ind w:left="0" w:firstLine="284"/>
        <w:jc w:val="both"/>
        <w:rPr>
          <w:rFonts w:ascii="Tahoma" w:hAnsi="Tahoma" w:cs="Tahoma"/>
          <w:sz w:val="20"/>
          <w:szCs w:val="20"/>
        </w:rPr>
      </w:pPr>
      <w:r w:rsidRPr="00A27D9B">
        <w:rPr>
          <w:rFonts w:ascii="Tahoma" w:hAnsi="Tahoma" w:cs="Tahoma"/>
          <w:sz w:val="20"/>
          <w:szCs w:val="20"/>
        </w:rPr>
        <w:lastRenderedPageBreak/>
        <w:t xml:space="preserve">Laikinam naudojimui pateikta transporto priemonė turi būti tos pačios arba aukštesnės klasės pagal „Autotyrimai“ klasifikatorių ir ne senesnė kaip </w:t>
      </w:r>
      <w:r w:rsidR="0011281A" w:rsidRPr="00A27D9B">
        <w:rPr>
          <w:rFonts w:ascii="Tahoma" w:hAnsi="Tahoma" w:cs="Tahoma"/>
          <w:sz w:val="20"/>
          <w:szCs w:val="20"/>
        </w:rPr>
        <w:t>6</w:t>
      </w:r>
      <w:r w:rsidRPr="00A27D9B">
        <w:rPr>
          <w:rFonts w:ascii="Tahoma" w:hAnsi="Tahoma" w:cs="Tahoma"/>
          <w:sz w:val="20"/>
          <w:szCs w:val="20"/>
        </w:rPr>
        <w:t xml:space="preserve"> metų nuo</w:t>
      </w:r>
      <w:r w:rsidRPr="0D8D2FAA">
        <w:rPr>
          <w:rFonts w:ascii="Tahoma" w:hAnsi="Tahoma" w:cs="Tahoma"/>
          <w:sz w:val="20"/>
          <w:szCs w:val="20"/>
        </w:rPr>
        <w:t xml:space="preserve"> pagaminimo datos bei gali neatitikti visų techninių reikalavimų, keliamų užsakytai transporto priemonei</w:t>
      </w:r>
      <w:r>
        <w:rPr>
          <w:rFonts w:ascii="Tahoma" w:hAnsi="Tahoma" w:cs="Tahoma"/>
          <w:sz w:val="20"/>
          <w:szCs w:val="20"/>
        </w:rPr>
        <w:t>, su įrengta transporto valdymo įranga, kaip nurodyta 7.3 punkte</w:t>
      </w:r>
      <w:r w:rsidRPr="0D8D2FAA">
        <w:rPr>
          <w:rFonts w:ascii="Tahoma" w:hAnsi="Tahoma" w:cs="Tahoma"/>
          <w:sz w:val="20"/>
          <w:szCs w:val="20"/>
        </w:rPr>
        <w:t>.</w:t>
      </w:r>
    </w:p>
    <w:p w14:paraId="61507EE1" w14:textId="77777777" w:rsidR="00256E15" w:rsidRDefault="00256E15" w:rsidP="00256E15">
      <w:pPr>
        <w:pStyle w:val="ListParagraph"/>
        <w:numPr>
          <w:ilvl w:val="1"/>
          <w:numId w:val="1"/>
        </w:numPr>
        <w:tabs>
          <w:tab w:val="left" w:pos="709"/>
        </w:tabs>
        <w:spacing w:after="0" w:line="240" w:lineRule="auto"/>
        <w:ind w:left="0" w:firstLine="284"/>
        <w:jc w:val="both"/>
        <w:rPr>
          <w:rFonts w:ascii="Tahoma" w:hAnsi="Tahoma" w:cs="Tahoma"/>
          <w:sz w:val="20"/>
          <w:szCs w:val="20"/>
        </w:rPr>
      </w:pPr>
      <w:r w:rsidRPr="00E57DF4">
        <w:rPr>
          <w:rFonts w:ascii="Tahoma" w:hAnsi="Tahoma" w:cs="Tahoma"/>
          <w:sz w:val="20"/>
          <w:szCs w:val="20"/>
        </w:rPr>
        <w:t>Transporto priemonės nuomos mokestis pradedamas skaičiuoti nuo transporto priemonės perdavimo Nuomininkui dienos, pasirašius perdavimo -</w:t>
      </w:r>
      <w:r>
        <w:rPr>
          <w:rFonts w:ascii="Tahoma" w:hAnsi="Tahoma" w:cs="Tahoma"/>
          <w:sz w:val="20"/>
          <w:szCs w:val="20"/>
        </w:rPr>
        <w:t xml:space="preserve"> </w:t>
      </w:r>
      <w:r w:rsidRPr="00E57DF4">
        <w:rPr>
          <w:rFonts w:ascii="Tahoma" w:hAnsi="Tahoma" w:cs="Tahoma"/>
          <w:sz w:val="20"/>
          <w:szCs w:val="20"/>
        </w:rPr>
        <w:t>priėmimo aktą. Tuo atveju, jei transporto priemonė naudojimui perduodama ne pirmą mėnesio dieną, tokio mėnesio mėnesinis nuomos mokestis perskaičiuojamas atitinkamai nuomotam dienų skaičiui, t.y. mėnesinį nuomos mokestį dalinant iš to mėnesio dienų skaičiaus ir dauginant iš tą mėnesį nuomotų dienų skaičiaus. Atitinkamai mėnesinis nuomos mokestis perskaičiuojamas ir gražinant transporto priemonę ne paskutinę mėnesio dieną. Šis punktas galioja ir laikinam naudojimui pateiktoms transporto priemonėms.</w:t>
      </w:r>
    </w:p>
    <w:p w14:paraId="4C45631F" w14:textId="77777777" w:rsidR="00256E15" w:rsidRPr="00E57DF4" w:rsidRDefault="00256E15" w:rsidP="00256E15">
      <w:pPr>
        <w:pStyle w:val="ListParagraph"/>
        <w:numPr>
          <w:ilvl w:val="1"/>
          <w:numId w:val="1"/>
        </w:numPr>
        <w:spacing w:after="0" w:line="240" w:lineRule="auto"/>
        <w:ind w:left="0" w:firstLine="284"/>
        <w:jc w:val="both"/>
        <w:rPr>
          <w:rFonts w:ascii="Tahoma" w:hAnsi="Tahoma" w:cs="Tahoma"/>
          <w:sz w:val="20"/>
          <w:szCs w:val="20"/>
        </w:rPr>
      </w:pPr>
      <w:r>
        <w:rPr>
          <w:rFonts w:ascii="Tahoma" w:hAnsi="Tahoma" w:cs="Tahoma"/>
          <w:sz w:val="20"/>
          <w:szCs w:val="20"/>
        </w:rPr>
        <w:t>Nuomininko nurodyti transporto priemonių pristatymo adresai yra preliminarūs ir Nuomotojas įsipareigoja transporto priemones perduoti ir priimti po nuomos laikotarpio Nuomotojo nurodytu adresu Lietuvos teritorijoje.</w:t>
      </w:r>
    </w:p>
    <w:p w14:paraId="1CF87607" w14:textId="77777777" w:rsidR="00256E15" w:rsidRPr="00E57DF4" w:rsidRDefault="00256E15" w:rsidP="00256E15">
      <w:pPr>
        <w:pStyle w:val="ListParagraph"/>
        <w:autoSpaceDE w:val="0"/>
        <w:autoSpaceDN w:val="0"/>
        <w:adjustRightInd w:val="0"/>
        <w:spacing w:before="120" w:after="120" w:line="360" w:lineRule="auto"/>
        <w:ind w:left="0" w:firstLine="851"/>
        <w:rPr>
          <w:rFonts w:ascii="Tahoma" w:hAnsi="Tahoma" w:cs="Tahoma"/>
          <w:b/>
          <w:bCs/>
          <w:sz w:val="20"/>
          <w:szCs w:val="20"/>
        </w:rPr>
      </w:pPr>
    </w:p>
    <w:p w14:paraId="02D4B540" w14:textId="77777777" w:rsidR="00256E15" w:rsidRPr="00E57DF4" w:rsidRDefault="00256E15" w:rsidP="00256E15">
      <w:pPr>
        <w:pStyle w:val="ListParagraph"/>
        <w:numPr>
          <w:ilvl w:val="0"/>
          <w:numId w:val="1"/>
        </w:numPr>
        <w:tabs>
          <w:tab w:val="left" w:pos="567"/>
        </w:tabs>
        <w:autoSpaceDE w:val="0"/>
        <w:autoSpaceDN w:val="0"/>
        <w:adjustRightInd w:val="0"/>
        <w:spacing w:before="120" w:after="120" w:line="360" w:lineRule="auto"/>
        <w:ind w:left="0" w:firstLine="284"/>
        <w:rPr>
          <w:rFonts w:ascii="Tahoma" w:hAnsi="Tahoma" w:cs="Tahoma"/>
          <w:b/>
          <w:bCs/>
          <w:sz w:val="20"/>
          <w:szCs w:val="20"/>
        </w:rPr>
      </w:pPr>
      <w:r w:rsidRPr="00E57DF4">
        <w:rPr>
          <w:rFonts w:ascii="Tahoma" w:hAnsi="Tahoma" w:cs="Tahoma"/>
          <w:b/>
          <w:bCs/>
          <w:sz w:val="20"/>
          <w:szCs w:val="20"/>
        </w:rPr>
        <w:t xml:space="preserve">Paslaugos administravimą sudaro </w:t>
      </w:r>
      <w:r w:rsidRPr="00E57DF4">
        <w:rPr>
          <w:rFonts w:ascii="Tahoma" w:hAnsi="Tahoma" w:cs="Tahoma"/>
          <w:sz w:val="20"/>
          <w:szCs w:val="20"/>
        </w:rPr>
        <w:t>(įskaitant, bet neapsiribojant)</w:t>
      </w:r>
      <w:r w:rsidRPr="00E57DF4">
        <w:rPr>
          <w:rFonts w:ascii="Tahoma" w:hAnsi="Tahoma" w:cs="Tahoma"/>
          <w:b/>
          <w:bCs/>
          <w:sz w:val="20"/>
          <w:szCs w:val="20"/>
        </w:rPr>
        <w:t>:</w:t>
      </w:r>
    </w:p>
    <w:p w14:paraId="353A0F66" w14:textId="77777777" w:rsidR="00256E15" w:rsidRPr="00E57DF4" w:rsidRDefault="00256E15" w:rsidP="00256E15">
      <w:pPr>
        <w:pStyle w:val="ListParagraph"/>
        <w:numPr>
          <w:ilvl w:val="1"/>
          <w:numId w:val="1"/>
        </w:numPr>
        <w:spacing w:after="0" w:line="240" w:lineRule="auto"/>
        <w:ind w:left="0" w:firstLine="284"/>
        <w:jc w:val="both"/>
        <w:rPr>
          <w:rFonts w:ascii="Tahoma" w:hAnsi="Tahoma" w:cs="Tahoma"/>
          <w:sz w:val="20"/>
          <w:szCs w:val="20"/>
        </w:rPr>
      </w:pPr>
      <w:r w:rsidRPr="00E57DF4">
        <w:rPr>
          <w:rFonts w:ascii="Tahoma" w:hAnsi="Tahoma" w:cs="Tahoma"/>
          <w:sz w:val="20"/>
          <w:szCs w:val="20"/>
        </w:rPr>
        <w:t xml:space="preserve">Nuomotojas turi suteikti galimybę Nuomininkui registruoti transporto priemonės gedimus nuotoliniu būdu: telefonu, elektroniniu paštu, arba pasiūlytoje gedimų registravimo sistemoje </w:t>
      </w:r>
      <w:r w:rsidRPr="00E57DF4">
        <w:rPr>
          <w:rFonts w:ascii="Tahoma" w:eastAsia="Times New Roman" w:hAnsi="Tahoma" w:cs="Tahoma"/>
          <w:color w:val="000000" w:themeColor="text1"/>
          <w:sz w:val="20"/>
          <w:szCs w:val="20"/>
        </w:rPr>
        <w:t>ir gauti informaciją apie užregistruotų gedimų šalinimo būseną. Nuomininkui pageidaujant, teikti jam su tuo susijusias ataskaitas apie gedimų ir remontų istoriją. Transporto priemonių gedimų ataskaitos forma ir šios formos pateikimo būdas nustatomi ir šalių suderinami po Sutarties pasirašymo;</w:t>
      </w:r>
    </w:p>
    <w:p w14:paraId="0F6D89E9" w14:textId="77777777" w:rsidR="00256E15" w:rsidRPr="00E57DF4" w:rsidRDefault="00256E15" w:rsidP="00256E15">
      <w:pPr>
        <w:pStyle w:val="ListParagraph"/>
        <w:numPr>
          <w:ilvl w:val="1"/>
          <w:numId w:val="1"/>
        </w:numPr>
        <w:spacing w:after="0" w:line="240" w:lineRule="auto"/>
        <w:ind w:left="0" w:firstLine="284"/>
        <w:jc w:val="both"/>
        <w:rPr>
          <w:rFonts w:ascii="Tahoma" w:hAnsi="Tahoma" w:cs="Tahoma"/>
          <w:sz w:val="20"/>
          <w:szCs w:val="20"/>
        </w:rPr>
      </w:pPr>
      <w:r w:rsidRPr="00E57DF4">
        <w:rPr>
          <w:rFonts w:ascii="Tahoma" w:hAnsi="Tahoma" w:cs="Tahoma"/>
          <w:sz w:val="20"/>
          <w:szCs w:val="20"/>
        </w:rPr>
        <w:t>Nuomininkas Nuomotojo mokamų mokesčių nekompensuoja. Į pasiūlymo kainą/įkainius turi būti įskaičiuoti (viso sutarties galiojimo laikotarpio) šiame punkte nurodyti mokesčiai:</w:t>
      </w:r>
    </w:p>
    <w:p w14:paraId="78506F8E" w14:textId="77777777" w:rsidR="00256E15" w:rsidRPr="00E57DF4" w:rsidRDefault="00256E15" w:rsidP="00256E15">
      <w:pPr>
        <w:pStyle w:val="ListParagraph"/>
        <w:numPr>
          <w:ilvl w:val="2"/>
          <w:numId w:val="1"/>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transporto priemonių savininkų ar valdytojų naudotojo mokestis už transporto priemonę;</w:t>
      </w:r>
    </w:p>
    <w:p w14:paraId="40D49877" w14:textId="77777777" w:rsidR="00256E15" w:rsidRPr="00E57DF4" w:rsidRDefault="00256E15" w:rsidP="00256E15">
      <w:pPr>
        <w:pStyle w:val="ListParagraph"/>
        <w:numPr>
          <w:ilvl w:val="2"/>
          <w:numId w:val="1"/>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 xml:space="preserve">transporto priemonės naudojimosi Lietuvos keliais mokesčiai; </w:t>
      </w:r>
    </w:p>
    <w:p w14:paraId="36E9ED11" w14:textId="77777777" w:rsidR="00256E15" w:rsidRPr="00E57DF4" w:rsidRDefault="00256E15" w:rsidP="00256E15">
      <w:pPr>
        <w:pStyle w:val="ListParagraph"/>
        <w:numPr>
          <w:ilvl w:val="2"/>
          <w:numId w:val="1"/>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 xml:space="preserve"> su technine apžiūra susiję mokesčiai;</w:t>
      </w:r>
    </w:p>
    <w:p w14:paraId="473864DD" w14:textId="77777777" w:rsidR="00256E15" w:rsidRPr="00E57DF4" w:rsidRDefault="00256E15" w:rsidP="00256E15">
      <w:pPr>
        <w:pStyle w:val="ListParagraph"/>
        <w:numPr>
          <w:ilvl w:val="2"/>
          <w:numId w:val="1"/>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visi kiti transporto priemonių mokesčiai, jei tokie taikomi nuomojamos transporto priemonės nuomai be vairuotojo.</w:t>
      </w:r>
    </w:p>
    <w:p w14:paraId="59825B42" w14:textId="77777777" w:rsidR="00256E15" w:rsidRPr="00E57DF4" w:rsidRDefault="00256E15" w:rsidP="00256E15">
      <w:pPr>
        <w:pStyle w:val="ListParagraph"/>
        <w:numPr>
          <w:ilvl w:val="1"/>
          <w:numId w:val="1"/>
        </w:numPr>
        <w:spacing w:after="0" w:line="240" w:lineRule="auto"/>
        <w:ind w:left="0" w:firstLine="284"/>
        <w:jc w:val="both"/>
        <w:rPr>
          <w:rFonts w:ascii="Tahoma" w:hAnsi="Tahoma" w:cs="Tahoma"/>
          <w:sz w:val="20"/>
          <w:szCs w:val="20"/>
        </w:rPr>
      </w:pPr>
      <w:r w:rsidRPr="00E57DF4">
        <w:rPr>
          <w:rFonts w:ascii="Tahoma" w:hAnsi="Tahoma" w:cs="Tahoma"/>
          <w:sz w:val="20"/>
          <w:szCs w:val="20"/>
        </w:rPr>
        <w:t xml:space="preserve">Sutarties galiojimo metu užtikrinti nuomojamų transporto priemonių privalomąjį civilinės atsakomybės draudimą, įskaitant tarptautinį transporto priemonės draudimą (žaliąją kortelę) ir KASKO transporto priemonių draudimą: </w:t>
      </w:r>
    </w:p>
    <w:p w14:paraId="78F3DF2B" w14:textId="77777777" w:rsidR="00256E15" w:rsidRPr="00E57DF4" w:rsidRDefault="00256E15" w:rsidP="00256E15">
      <w:pPr>
        <w:pStyle w:val="ListParagraph"/>
        <w:numPr>
          <w:ilvl w:val="2"/>
          <w:numId w:val="1"/>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Franšizė</w:t>
      </w:r>
      <w:r>
        <w:rPr>
          <w:rFonts w:ascii="Tahoma" w:hAnsi="Tahoma" w:cs="Tahoma"/>
          <w:sz w:val="20"/>
          <w:szCs w:val="20"/>
        </w:rPr>
        <w:t xml:space="preserve"> už automobilio apgadinimą</w:t>
      </w:r>
      <w:r w:rsidRPr="00E57DF4">
        <w:rPr>
          <w:rFonts w:ascii="Tahoma" w:hAnsi="Tahoma" w:cs="Tahoma"/>
          <w:sz w:val="20"/>
          <w:szCs w:val="20"/>
        </w:rPr>
        <w:t xml:space="preserve">  ne daugiau 100 EUR. Franšizė transporto priemonės vagystės atveju – ne daugiau kaip 10 proc. transporto priemonės vertės. </w:t>
      </w:r>
    </w:p>
    <w:p w14:paraId="3EC57FEA" w14:textId="77777777" w:rsidR="00256E15" w:rsidRPr="00E57DF4" w:rsidRDefault="00256E15" w:rsidP="00256E15">
      <w:pPr>
        <w:pStyle w:val="ListParagraph"/>
        <w:numPr>
          <w:ilvl w:val="2"/>
          <w:numId w:val="1"/>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franšizė netaikoma esant automobilio ir jo dalių susidėvėjimui ir defektams, susijusiems su normaliu automobilio eksploatavimu, pvz., kėbulo dangos smulkūs įbrėžimai, susidėvėjusios padangos, sumažėjusi akumuliatoriaus talpa, ratlankių ar jų gaubtų įbrėžimai ir nubrozdinimai, salono ir bagažinės detalių smulkūs defektai bei panašūs smulkūs gedimai ir defektai (natūralus ir nenatūralus nusidėvėjimas vertinamas pagal Lietuvos autoverslininkų asociacijos parengtą Natūralaus ir nenatūralaus automobilių nusidėvėjimo įvertinimo atmintinę, kuri skelbiama interneto svetainėje http://www.laa.lt/rekomenduojama-taikyti/automobilio-nusidevejimo-ivertinimas).</w:t>
      </w:r>
    </w:p>
    <w:p w14:paraId="39C90142" w14:textId="77777777" w:rsidR="00256E15" w:rsidRPr="00E57DF4" w:rsidRDefault="00256E15" w:rsidP="00256E15">
      <w:pPr>
        <w:pStyle w:val="ListParagraph"/>
        <w:numPr>
          <w:ilvl w:val="2"/>
          <w:numId w:val="1"/>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Nuomininkas sumoka fran</w:t>
      </w:r>
      <w:r>
        <w:rPr>
          <w:rFonts w:ascii="Tahoma" w:hAnsi="Tahoma" w:cs="Tahoma"/>
          <w:sz w:val="20"/>
          <w:szCs w:val="20"/>
        </w:rPr>
        <w:t>š</w:t>
      </w:r>
      <w:r w:rsidRPr="00E57DF4">
        <w:rPr>
          <w:rFonts w:ascii="Tahoma" w:hAnsi="Tahoma" w:cs="Tahoma"/>
          <w:sz w:val="20"/>
          <w:szCs w:val="20"/>
        </w:rPr>
        <w:t>izę po remonto atlikimo</w:t>
      </w:r>
      <w:r>
        <w:rPr>
          <w:rFonts w:ascii="Tahoma" w:hAnsi="Tahoma" w:cs="Tahoma"/>
          <w:sz w:val="20"/>
          <w:szCs w:val="20"/>
        </w:rPr>
        <w:t>, Nuomotojui paprašius Nuomotojas pateikia visus</w:t>
      </w:r>
      <w:r w:rsidRPr="00E57DF4">
        <w:rPr>
          <w:rFonts w:ascii="Tahoma" w:hAnsi="Tahoma" w:cs="Tahoma"/>
          <w:sz w:val="20"/>
          <w:szCs w:val="20"/>
        </w:rPr>
        <w:t xml:space="preserve"> susijusius dokumentus (serviso sąskaitą, pažeidimo nuotraukas ir pan.).</w:t>
      </w:r>
    </w:p>
    <w:p w14:paraId="6F42253A" w14:textId="77777777" w:rsidR="00256E15" w:rsidRPr="00E57DF4" w:rsidRDefault="00256E15" w:rsidP="00256E15">
      <w:pPr>
        <w:pStyle w:val="ListParagraph"/>
        <w:numPr>
          <w:ilvl w:val="2"/>
          <w:numId w:val="1"/>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visi draudiminiai mokesčiai turi būti įtraukti į transporto priemonės Nuomos įmoką ir negali atsirasti papildomų mokesčių, priklausančių nuo Nuomininko žalų istorijos, vairavimo stažo, amžiaus, vairuojančio asmens (transporto priemonę vairuoti gali ir ne įmonės darbuotojai).</w:t>
      </w:r>
    </w:p>
    <w:p w14:paraId="579B239F" w14:textId="77777777" w:rsidR="00256E15" w:rsidRPr="00E57DF4" w:rsidRDefault="00256E15" w:rsidP="00256E15">
      <w:pPr>
        <w:pStyle w:val="ListParagraph"/>
        <w:numPr>
          <w:ilvl w:val="1"/>
          <w:numId w:val="1"/>
        </w:numPr>
        <w:spacing w:after="0" w:line="240" w:lineRule="auto"/>
        <w:ind w:left="0" w:firstLine="284"/>
        <w:jc w:val="both"/>
        <w:rPr>
          <w:rFonts w:ascii="Tahoma" w:hAnsi="Tahoma" w:cs="Tahoma"/>
          <w:sz w:val="20"/>
          <w:szCs w:val="20"/>
        </w:rPr>
      </w:pPr>
      <w:r w:rsidRPr="00E57DF4">
        <w:rPr>
          <w:rFonts w:ascii="Tahoma" w:hAnsi="Tahoma" w:cs="Tahoma"/>
          <w:color w:val="000000" w:themeColor="text1"/>
          <w:sz w:val="20"/>
          <w:szCs w:val="20"/>
        </w:rPr>
        <w:t>Atlikti procedūras, susijusias su nuomojamų transporto priemonių eismo įvyki</w:t>
      </w:r>
      <w:r>
        <w:rPr>
          <w:rFonts w:ascii="Tahoma" w:hAnsi="Tahoma" w:cs="Tahoma"/>
          <w:color w:val="000000" w:themeColor="text1"/>
          <w:sz w:val="20"/>
          <w:szCs w:val="20"/>
        </w:rPr>
        <w:t>ų</w:t>
      </w:r>
      <w:r w:rsidRPr="00E57DF4">
        <w:rPr>
          <w:rFonts w:ascii="Tahoma" w:hAnsi="Tahoma" w:cs="Tahoma"/>
          <w:color w:val="000000" w:themeColor="text1"/>
          <w:sz w:val="20"/>
          <w:szCs w:val="20"/>
        </w:rPr>
        <w:t xml:space="preserve"> registravimu,  organizuoti būtinus transporto priemonės atstatymo darbus.</w:t>
      </w:r>
    </w:p>
    <w:p w14:paraId="75B266D8" w14:textId="77777777" w:rsidR="00256E15" w:rsidRPr="00E57DF4" w:rsidRDefault="00256E15" w:rsidP="00256E15">
      <w:pPr>
        <w:pStyle w:val="ListParagraph"/>
        <w:spacing w:after="0" w:line="240" w:lineRule="auto"/>
        <w:ind w:left="851"/>
        <w:jc w:val="both"/>
        <w:rPr>
          <w:rFonts w:ascii="Tahoma" w:hAnsi="Tahoma" w:cs="Tahoma"/>
          <w:sz w:val="20"/>
          <w:szCs w:val="20"/>
        </w:rPr>
      </w:pPr>
    </w:p>
    <w:p w14:paraId="582075BC" w14:textId="77777777" w:rsidR="00256E15" w:rsidRPr="00E57DF4" w:rsidRDefault="00256E15" w:rsidP="00256E15">
      <w:pPr>
        <w:pStyle w:val="ListParagraph"/>
        <w:numPr>
          <w:ilvl w:val="0"/>
          <w:numId w:val="1"/>
        </w:numPr>
        <w:tabs>
          <w:tab w:val="left" w:pos="567"/>
        </w:tabs>
        <w:autoSpaceDE w:val="0"/>
        <w:autoSpaceDN w:val="0"/>
        <w:adjustRightInd w:val="0"/>
        <w:spacing w:after="120" w:line="240" w:lineRule="auto"/>
        <w:ind w:left="0" w:firstLine="284"/>
        <w:contextualSpacing w:val="0"/>
        <w:jc w:val="both"/>
        <w:rPr>
          <w:rFonts w:ascii="Tahoma" w:hAnsi="Tahoma" w:cs="Tahoma"/>
          <w:b/>
          <w:bCs/>
          <w:sz w:val="20"/>
          <w:szCs w:val="20"/>
        </w:rPr>
      </w:pPr>
      <w:r w:rsidRPr="00E57DF4">
        <w:rPr>
          <w:rFonts w:ascii="Tahoma" w:hAnsi="Tahoma" w:cs="Tahoma"/>
          <w:b/>
          <w:bCs/>
          <w:sz w:val="20"/>
          <w:szCs w:val="20"/>
        </w:rPr>
        <w:t xml:space="preserve">Kitas paslaugas, susijusias su </w:t>
      </w:r>
      <w:r w:rsidRPr="00E57DF4">
        <w:rPr>
          <w:rFonts w:ascii="Tahoma" w:hAnsi="Tahoma" w:cs="Tahoma"/>
          <w:b/>
          <w:spacing w:val="1"/>
          <w:sz w:val="20"/>
          <w:szCs w:val="20"/>
        </w:rPr>
        <w:t>paslaugos teikimu bei galimybe tinkamai naudotis nuomojamu transportu sudaro</w:t>
      </w:r>
      <w:r w:rsidRPr="00E57DF4">
        <w:rPr>
          <w:rFonts w:ascii="Tahoma" w:hAnsi="Tahoma" w:cs="Tahoma"/>
          <w:spacing w:val="1"/>
          <w:sz w:val="20"/>
          <w:szCs w:val="20"/>
        </w:rPr>
        <w:t xml:space="preserve"> </w:t>
      </w:r>
      <w:r w:rsidRPr="00E57DF4">
        <w:rPr>
          <w:rFonts w:ascii="Tahoma" w:hAnsi="Tahoma" w:cs="Tahoma"/>
          <w:sz w:val="20"/>
          <w:szCs w:val="20"/>
        </w:rPr>
        <w:t>(įskaitant, bet neapsiribojant)</w:t>
      </w:r>
      <w:r w:rsidRPr="00E57DF4">
        <w:rPr>
          <w:rFonts w:ascii="Tahoma" w:hAnsi="Tahoma" w:cs="Tahoma"/>
          <w:spacing w:val="1"/>
          <w:sz w:val="20"/>
          <w:szCs w:val="20"/>
        </w:rPr>
        <w:t>:</w:t>
      </w:r>
    </w:p>
    <w:p w14:paraId="7051A481" w14:textId="77777777" w:rsidR="00256E15" w:rsidRPr="00E57DF4" w:rsidRDefault="00256E15" w:rsidP="00256E15">
      <w:pPr>
        <w:pStyle w:val="ListParagraph"/>
        <w:numPr>
          <w:ilvl w:val="1"/>
          <w:numId w:val="1"/>
        </w:numPr>
        <w:spacing w:after="0" w:line="240" w:lineRule="auto"/>
        <w:ind w:left="0" w:firstLine="284"/>
        <w:jc w:val="both"/>
        <w:rPr>
          <w:rFonts w:ascii="Tahoma" w:hAnsi="Tahoma" w:cs="Tahoma"/>
          <w:sz w:val="20"/>
          <w:szCs w:val="20"/>
        </w:rPr>
      </w:pPr>
      <w:r w:rsidRPr="00E57DF4">
        <w:rPr>
          <w:rFonts w:ascii="Tahoma" w:hAnsi="Tahoma" w:cs="Tahoma"/>
          <w:sz w:val="20"/>
          <w:szCs w:val="20"/>
        </w:rPr>
        <w:t>Nuomotojas:</w:t>
      </w:r>
    </w:p>
    <w:p w14:paraId="0720E8B2" w14:textId="77777777" w:rsidR="00256E15" w:rsidRPr="00E57DF4" w:rsidRDefault="00256E15" w:rsidP="00256E15">
      <w:pPr>
        <w:pStyle w:val="ListParagraph"/>
        <w:numPr>
          <w:ilvl w:val="2"/>
          <w:numId w:val="1"/>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 xml:space="preserve">teikia techninę pagalbą kelyje 24 val. per parą transporto priemonei </w:t>
      </w:r>
      <w:r>
        <w:rPr>
          <w:rFonts w:ascii="Tahoma" w:hAnsi="Tahoma" w:cs="Tahoma"/>
          <w:sz w:val="20"/>
          <w:szCs w:val="20"/>
        </w:rPr>
        <w:t xml:space="preserve">išsikrovus, </w:t>
      </w:r>
      <w:r w:rsidRPr="00E57DF4">
        <w:rPr>
          <w:rFonts w:ascii="Tahoma" w:hAnsi="Tahoma" w:cs="Tahoma"/>
          <w:sz w:val="20"/>
          <w:szCs w:val="20"/>
        </w:rPr>
        <w:t>sugedus ar po autoįvykio, įskaitant poilsio ir šventines dienas;</w:t>
      </w:r>
    </w:p>
    <w:p w14:paraId="148BA3A6" w14:textId="77777777" w:rsidR="00256E15" w:rsidRPr="00E57DF4" w:rsidRDefault="00256E15" w:rsidP="00256E15">
      <w:pPr>
        <w:pStyle w:val="ListParagraph"/>
        <w:numPr>
          <w:ilvl w:val="2"/>
          <w:numId w:val="1"/>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telefonu teikia instrukcijas Nuomininkui apie tinkamą elgesį automobilio gedimo, avarijos ar kitais atvejais;</w:t>
      </w:r>
    </w:p>
    <w:p w14:paraId="4C11C682" w14:textId="52F603D6" w:rsidR="00256E15" w:rsidRPr="00E57DF4" w:rsidRDefault="00256E15" w:rsidP="00256E15">
      <w:pPr>
        <w:pStyle w:val="ListParagraph"/>
        <w:numPr>
          <w:ilvl w:val="2"/>
          <w:numId w:val="1"/>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 xml:space="preserve"> įsipareigoja užtikrinti, kad į įvykio vietą pagalbos kelyje transportas atvyktų per nustatytus terminus: per </w:t>
      </w:r>
      <w:r w:rsidR="00A27D9B">
        <w:rPr>
          <w:rFonts w:ascii="Tahoma" w:hAnsi="Tahoma" w:cs="Tahoma"/>
          <w:sz w:val="20"/>
          <w:szCs w:val="20"/>
        </w:rPr>
        <w:t xml:space="preserve">2 </w:t>
      </w:r>
      <w:r w:rsidRPr="00E57DF4">
        <w:rPr>
          <w:rFonts w:ascii="Tahoma" w:hAnsi="Tahoma" w:cs="Tahoma"/>
          <w:sz w:val="20"/>
          <w:szCs w:val="20"/>
        </w:rPr>
        <w:t>valand</w:t>
      </w:r>
      <w:r w:rsidR="00A27D9B">
        <w:rPr>
          <w:rFonts w:ascii="Tahoma" w:hAnsi="Tahoma" w:cs="Tahoma"/>
          <w:sz w:val="20"/>
          <w:szCs w:val="20"/>
        </w:rPr>
        <w:t>a</w:t>
      </w:r>
      <w:r w:rsidRPr="00E57DF4">
        <w:rPr>
          <w:rFonts w:ascii="Tahoma" w:hAnsi="Tahoma" w:cs="Tahoma"/>
          <w:sz w:val="20"/>
          <w:szCs w:val="20"/>
        </w:rPr>
        <w:t>s didžiuosiuose Lietuvos miestuose (Vilnius, Kaunas, Klaipėda, Šiauliai, Panevėžys, Alytus, Utena), per 3 valandas visoje Lietuvos teritorijoje, per 6 valandas Europos Sąjungos šalyse, arba šalys gali susitarti dėl ilgesnio techninės pagalbos suteikimo termino;</w:t>
      </w:r>
    </w:p>
    <w:p w14:paraId="60F953B3" w14:textId="3E2F17AA" w:rsidR="00256E15" w:rsidRPr="00E73313" w:rsidRDefault="00256E15" w:rsidP="00256E15">
      <w:pPr>
        <w:pStyle w:val="ListParagraph"/>
        <w:numPr>
          <w:ilvl w:val="2"/>
          <w:numId w:val="1"/>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lastRenderedPageBreak/>
        <w:t xml:space="preserve">transportuoja sugedusią ar sugadintą transporto priemonę į remonto vietą visoje Lietuvoje, pateikia pakaitinį automobilį, atitinkantį </w:t>
      </w:r>
      <w:r>
        <w:rPr>
          <w:rFonts w:ascii="Tahoma" w:hAnsi="Tahoma" w:cs="Tahoma"/>
          <w:sz w:val="20"/>
          <w:szCs w:val="20"/>
        </w:rPr>
        <w:t xml:space="preserve">šios Techninės specifikacijos </w:t>
      </w:r>
      <w:r w:rsidRPr="00E57DF4">
        <w:rPr>
          <w:rFonts w:ascii="Tahoma" w:hAnsi="Tahoma" w:cs="Tahoma"/>
          <w:sz w:val="20"/>
          <w:szCs w:val="20"/>
        </w:rPr>
        <w:t xml:space="preserve">3.5 punkte nurodytus reikalavimus, iki bus grąžinta tinkama eksploatacijai suteikta transporto priemonė arba pakeista į atitinkamą naują. Tokiu atveju pakaitinio automobilio suteikimo trukmė negali būti ilgesnė nei 30 </w:t>
      </w:r>
      <w:r>
        <w:rPr>
          <w:rFonts w:ascii="Tahoma" w:hAnsi="Tahoma" w:cs="Tahoma"/>
          <w:sz w:val="20"/>
          <w:szCs w:val="20"/>
        </w:rPr>
        <w:t xml:space="preserve">kalendorinių </w:t>
      </w:r>
      <w:r w:rsidRPr="00E57DF4">
        <w:rPr>
          <w:rFonts w:ascii="Tahoma" w:hAnsi="Tahoma" w:cs="Tahoma"/>
          <w:sz w:val="20"/>
          <w:szCs w:val="20"/>
        </w:rPr>
        <w:t>d</w:t>
      </w:r>
      <w:r>
        <w:rPr>
          <w:rFonts w:ascii="Tahoma" w:hAnsi="Tahoma" w:cs="Tahoma"/>
          <w:sz w:val="20"/>
          <w:szCs w:val="20"/>
        </w:rPr>
        <w:t>ienų</w:t>
      </w:r>
      <w:r w:rsidRPr="00E57DF4">
        <w:rPr>
          <w:rFonts w:ascii="Tahoma" w:hAnsi="Tahoma" w:cs="Tahoma"/>
          <w:sz w:val="20"/>
          <w:szCs w:val="20"/>
        </w:rPr>
        <w:t xml:space="preserve"> iki grąžinant naudotą arba 90 </w:t>
      </w:r>
      <w:r>
        <w:rPr>
          <w:rFonts w:ascii="Tahoma" w:hAnsi="Tahoma" w:cs="Tahoma"/>
          <w:sz w:val="20"/>
          <w:szCs w:val="20"/>
        </w:rPr>
        <w:t xml:space="preserve">kalendorinių </w:t>
      </w:r>
      <w:r w:rsidRPr="00E57DF4">
        <w:rPr>
          <w:rFonts w:ascii="Tahoma" w:hAnsi="Tahoma" w:cs="Tahoma"/>
          <w:sz w:val="20"/>
          <w:szCs w:val="20"/>
        </w:rPr>
        <w:t>d</w:t>
      </w:r>
      <w:r>
        <w:rPr>
          <w:rFonts w:ascii="Tahoma" w:hAnsi="Tahoma" w:cs="Tahoma"/>
          <w:sz w:val="20"/>
          <w:szCs w:val="20"/>
        </w:rPr>
        <w:t>ienų</w:t>
      </w:r>
      <w:r w:rsidRPr="00E57DF4">
        <w:rPr>
          <w:rFonts w:ascii="Tahoma" w:hAnsi="Tahoma" w:cs="Tahoma"/>
          <w:sz w:val="20"/>
          <w:szCs w:val="20"/>
        </w:rPr>
        <w:t>, jei keičiama nauja transporto priemone</w:t>
      </w:r>
      <w:r>
        <w:rPr>
          <w:rFonts w:ascii="Tahoma" w:hAnsi="Tahoma" w:cs="Tahoma"/>
          <w:sz w:val="20"/>
          <w:szCs w:val="20"/>
        </w:rPr>
        <w:t>.</w:t>
      </w:r>
      <w:r w:rsidRPr="00E57DF4">
        <w:rPr>
          <w:rFonts w:ascii="Tahoma" w:hAnsi="Tahoma" w:cs="Tahoma"/>
          <w:sz w:val="20"/>
          <w:szCs w:val="20"/>
        </w:rPr>
        <w:t xml:space="preserve"> </w:t>
      </w:r>
      <w:r>
        <w:rPr>
          <w:rFonts w:ascii="Tahoma" w:hAnsi="Tahoma" w:cs="Tahoma"/>
          <w:color w:val="000000" w:themeColor="text1"/>
          <w:sz w:val="20"/>
          <w:szCs w:val="20"/>
        </w:rPr>
        <w:t>Š</w:t>
      </w:r>
      <w:r w:rsidRPr="00E57DF4">
        <w:rPr>
          <w:rFonts w:ascii="Tahoma" w:hAnsi="Tahoma" w:cs="Tahoma"/>
          <w:color w:val="000000" w:themeColor="text1"/>
          <w:sz w:val="20"/>
          <w:szCs w:val="20"/>
        </w:rPr>
        <w:t>alys gali susitarti dėl ilgesnio remonto darbų atlikimo termino.</w:t>
      </w:r>
    </w:p>
    <w:p w14:paraId="580CD823" w14:textId="77777777" w:rsidR="00256E15" w:rsidRPr="00E57DF4" w:rsidRDefault="00256E15" w:rsidP="00256E15">
      <w:pPr>
        <w:pStyle w:val="ListParagraph"/>
        <w:numPr>
          <w:ilvl w:val="2"/>
          <w:numId w:val="1"/>
        </w:numPr>
        <w:tabs>
          <w:tab w:val="left" w:pos="1276"/>
        </w:tabs>
        <w:spacing w:after="0" w:line="240" w:lineRule="auto"/>
        <w:ind w:left="0" w:firstLine="709"/>
        <w:jc w:val="both"/>
        <w:rPr>
          <w:rFonts w:ascii="Tahoma" w:hAnsi="Tahoma" w:cs="Tahoma"/>
          <w:sz w:val="20"/>
          <w:szCs w:val="20"/>
        </w:rPr>
      </w:pPr>
      <w:r w:rsidRPr="00E73313">
        <w:rPr>
          <w:rFonts w:ascii="Tahoma" w:hAnsi="Tahoma" w:cs="Tahoma"/>
          <w:sz w:val="20"/>
          <w:szCs w:val="20"/>
        </w:rPr>
        <w:t xml:space="preserve">Nuomotojas, teikdamas </w:t>
      </w:r>
      <w:r>
        <w:rPr>
          <w:rFonts w:ascii="Tahoma" w:hAnsi="Tahoma" w:cs="Tahoma"/>
          <w:sz w:val="20"/>
          <w:szCs w:val="20"/>
        </w:rPr>
        <w:t>šias</w:t>
      </w:r>
      <w:r w:rsidRPr="00E73313">
        <w:rPr>
          <w:rFonts w:ascii="Tahoma" w:hAnsi="Tahoma" w:cs="Tahoma"/>
          <w:sz w:val="20"/>
          <w:szCs w:val="20"/>
        </w:rPr>
        <w:t xml:space="preserve"> paslaugas, nuomojamą transporto priemonę ir, esant poreikiui, pakaitinę transporto priemonę pasiima ir pristato atgal Nuomininko nurodytu adresu iš anksto suderintu su Nuomininku laiku.</w:t>
      </w:r>
    </w:p>
    <w:p w14:paraId="7FCC95F2" w14:textId="77777777" w:rsidR="00256E15" w:rsidRPr="00E57DF4" w:rsidRDefault="00256E15" w:rsidP="00256E15">
      <w:pPr>
        <w:pStyle w:val="ListParagraph"/>
        <w:autoSpaceDE w:val="0"/>
        <w:autoSpaceDN w:val="0"/>
        <w:adjustRightInd w:val="0"/>
        <w:spacing w:before="120" w:after="120" w:line="360" w:lineRule="auto"/>
        <w:ind w:left="0" w:firstLine="851"/>
        <w:rPr>
          <w:rFonts w:ascii="Tahoma" w:hAnsi="Tahoma" w:cs="Tahoma"/>
          <w:b/>
          <w:bCs/>
          <w:sz w:val="20"/>
          <w:szCs w:val="20"/>
        </w:rPr>
      </w:pPr>
    </w:p>
    <w:p w14:paraId="66A15FF2" w14:textId="77777777" w:rsidR="00256E15" w:rsidRPr="00E57DF4" w:rsidRDefault="00256E15" w:rsidP="00256E15">
      <w:pPr>
        <w:pStyle w:val="ListParagraph"/>
        <w:numPr>
          <w:ilvl w:val="0"/>
          <w:numId w:val="1"/>
        </w:numPr>
        <w:tabs>
          <w:tab w:val="left" w:pos="567"/>
        </w:tabs>
        <w:autoSpaceDE w:val="0"/>
        <w:autoSpaceDN w:val="0"/>
        <w:adjustRightInd w:val="0"/>
        <w:spacing w:before="120" w:after="120" w:line="360" w:lineRule="auto"/>
        <w:ind w:left="0" w:firstLine="284"/>
        <w:rPr>
          <w:rFonts w:ascii="Tahoma" w:hAnsi="Tahoma" w:cs="Tahoma"/>
          <w:b/>
          <w:bCs/>
          <w:sz w:val="20"/>
          <w:szCs w:val="20"/>
        </w:rPr>
      </w:pPr>
      <w:r w:rsidRPr="00E57DF4">
        <w:rPr>
          <w:rFonts w:ascii="Tahoma" w:hAnsi="Tahoma" w:cs="Tahoma"/>
          <w:b/>
          <w:bCs/>
          <w:sz w:val="20"/>
          <w:szCs w:val="20"/>
        </w:rPr>
        <w:t xml:space="preserve">Techninės priežiūros paslaugą sudaro </w:t>
      </w:r>
      <w:r w:rsidRPr="00E57DF4">
        <w:rPr>
          <w:rFonts w:ascii="Tahoma" w:hAnsi="Tahoma" w:cs="Tahoma"/>
          <w:sz w:val="20"/>
          <w:szCs w:val="20"/>
        </w:rPr>
        <w:t>(įskaitant, bet neapsiribojant)</w:t>
      </w:r>
      <w:r w:rsidRPr="00E57DF4">
        <w:rPr>
          <w:rFonts w:ascii="Tahoma" w:hAnsi="Tahoma" w:cs="Tahoma"/>
          <w:b/>
          <w:bCs/>
          <w:sz w:val="20"/>
          <w:szCs w:val="20"/>
        </w:rPr>
        <w:t>:</w:t>
      </w:r>
    </w:p>
    <w:p w14:paraId="57EAAAA4" w14:textId="77777777" w:rsidR="00256E15" w:rsidRPr="00E57DF4" w:rsidRDefault="00256E15" w:rsidP="00256E15">
      <w:pPr>
        <w:pStyle w:val="ListParagraph"/>
        <w:numPr>
          <w:ilvl w:val="1"/>
          <w:numId w:val="1"/>
        </w:numPr>
        <w:spacing w:after="0" w:line="240" w:lineRule="auto"/>
        <w:ind w:left="0" w:firstLine="284"/>
        <w:jc w:val="both"/>
        <w:rPr>
          <w:rFonts w:ascii="Tahoma" w:hAnsi="Tahoma" w:cs="Tahoma"/>
          <w:sz w:val="20"/>
          <w:szCs w:val="20"/>
        </w:rPr>
      </w:pPr>
      <w:r w:rsidRPr="00E57DF4">
        <w:rPr>
          <w:rFonts w:ascii="Tahoma" w:hAnsi="Tahoma" w:cs="Tahoma"/>
          <w:sz w:val="20"/>
          <w:szCs w:val="20"/>
        </w:rPr>
        <w:t xml:space="preserve">Nuomotojas atlieka valstybinę techninę apžiūrą ir su ja susijusius veiksmus: </w:t>
      </w:r>
    </w:p>
    <w:p w14:paraId="60A14CB6" w14:textId="77777777" w:rsidR="00256E15" w:rsidRPr="00E57DF4" w:rsidRDefault="00256E15" w:rsidP="00256E15">
      <w:pPr>
        <w:pStyle w:val="ListParagraph"/>
        <w:numPr>
          <w:ilvl w:val="2"/>
          <w:numId w:val="1"/>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techninės priežiūros ir eksploatacijos terminų stebėjimą;</w:t>
      </w:r>
    </w:p>
    <w:p w14:paraId="2708DAFA" w14:textId="77777777" w:rsidR="00256E15" w:rsidRPr="00E57DF4" w:rsidRDefault="00256E15" w:rsidP="00256E15">
      <w:pPr>
        <w:pStyle w:val="ListParagraph"/>
        <w:numPr>
          <w:ilvl w:val="2"/>
          <w:numId w:val="1"/>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 xml:space="preserve">Nuomininko informavimą </w:t>
      </w:r>
      <w:r w:rsidRPr="00E57DF4">
        <w:rPr>
          <w:rStyle w:val="FontStyle86"/>
          <w:rFonts w:ascii="Tahoma" w:hAnsi="Tahoma" w:cs="Tahoma"/>
        </w:rPr>
        <w:t>ne vėliau kaip prieš 2 savaites iki techninės apžiūros atlikimo</w:t>
      </w:r>
      <w:r w:rsidRPr="00E57DF4">
        <w:rPr>
          <w:rFonts w:ascii="Tahoma" w:hAnsi="Tahoma" w:cs="Tahoma"/>
          <w:sz w:val="20"/>
          <w:szCs w:val="20"/>
        </w:rPr>
        <w:t>;</w:t>
      </w:r>
    </w:p>
    <w:p w14:paraId="19C58223" w14:textId="77777777" w:rsidR="00256E15" w:rsidRPr="00E57DF4" w:rsidRDefault="00256E15" w:rsidP="00256E15">
      <w:pPr>
        <w:pStyle w:val="ListParagraph"/>
        <w:numPr>
          <w:ilvl w:val="2"/>
          <w:numId w:val="1"/>
        </w:numPr>
        <w:ind w:left="0" w:firstLine="709"/>
        <w:rPr>
          <w:rFonts w:ascii="Tahoma" w:hAnsi="Tahoma" w:cs="Tahoma"/>
          <w:sz w:val="20"/>
          <w:szCs w:val="20"/>
        </w:rPr>
      </w:pPr>
      <w:r w:rsidRPr="28AB6D21">
        <w:rPr>
          <w:rFonts w:ascii="Tahoma" w:hAnsi="Tahoma" w:cs="Tahoma"/>
          <w:sz w:val="20"/>
          <w:szCs w:val="20"/>
        </w:rPr>
        <w:t>techninės apžiūros planavimą, organizavimą, transporto priemonės paruošimą techninei apžiūrai ir atlikimą.</w:t>
      </w:r>
    </w:p>
    <w:p w14:paraId="491E3FF9" w14:textId="77777777" w:rsidR="00256E15" w:rsidRPr="00E57DF4" w:rsidRDefault="00256E15" w:rsidP="00256E15">
      <w:pPr>
        <w:pStyle w:val="ListParagraph"/>
        <w:numPr>
          <w:ilvl w:val="1"/>
          <w:numId w:val="1"/>
        </w:numPr>
        <w:spacing w:after="0" w:line="240" w:lineRule="auto"/>
        <w:ind w:left="0" w:firstLine="284"/>
        <w:jc w:val="both"/>
        <w:rPr>
          <w:rFonts w:ascii="Tahoma" w:hAnsi="Tahoma" w:cs="Tahoma"/>
          <w:sz w:val="20"/>
          <w:szCs w:val="20"/>
        </w:rPr>
      </w:pPr>
      <w:r w:rsidRPr="00E57DF4">
        <w:rPr>
          <w:rFonts w:ascii="Tahoma" w:hAnsi="Tahoma" w:cs="Tahoma"/>
          <w:sz w:val="20"/>
          <w:szCs w:val="20"/>
        </w:rPr>
        <w:t>Nuomotojas atlieka transporto registravimą – išregistravimą, valstybinio numerio ženklų bei dokumentų išėmimą (dingimo/vagystės atveju).</w:t>
      </w:r>
    </w:p>
    <w:p w14:paraId="28890355" w14:textId="77777777" w:rsidR="00256E15" w:rsidRPr="00E57DF4" w:rsidRDefault="00256E15" w:rsidP="00256E15">
      <w:pPr>
        <w:pStyle w:val="ListParagraph"/>
        <w:numPr>
          <w:ilvl w:val="1"/>
          <w:numId w:val="1"/>
        </w:numPr>
        <w:spacing w:after="0" w:line="240" w:lineRule="auto"/>
        <w:ind w:left="0" w:firstLine="284"/>
        <w:jc w:val="both"/>
        <w:rPr>
          <w:rFonts w:ascii="Tahoma" w:hAnsi="Tahoma" w:cs="Tahoma"/>
          <w:sz w:val="20"/>
          <w:szCs w:val="20"/>
        </w:rPr>
      </w:pPr>
      <w:r w:rsidRPr="00E57DF4">
        <w:rPr>
          <w:rFonts w:ascii="Tahoma" w:hAnsi="Tahoma" w:cs="Tahoma"/>
          <w:sz w:val="20"/>
          <w:szCs w:val="20"/>
        </w:rPr>
        <w:t>Nuomininkas už valstybinio numerio ženklų bei dokumentų išėmimą</w:t>
      </w:r>
      <w:r w:rsidRPr="00E57DF4" w:rsidDel="0011492E">
        <w:rPr>
          <w:rFonts w:ascii="Tahoma" w:hAnsi="Tahoma" w:cs="Tahoma"/>
          <w:sz w:val="20"/>
          <w:szCs w:val="20"/>
        </w:rPr>
        <w:t xml:space="preserve"> </w:t>
      </w:r>
      <w:r w:rsidRPr="00E57DF4">
        <w:rPr>
          <w:rFonts w:ascii="Tahoma" w:hAnsi="Tahoma" w:cs="Tahoma"/>
          <w:sz w:val="20"/>
          <w:szCs w:val="20"/>
        </w:rPr>
        <w:t>dingimo/vagystės atveju Nuomotojui atlygina tiesiogines sąnaudas, patirtas mokant pagal įmonių, atliekančių valstybinio numerio ženklų bei dokumentų išdavimą, patvirtintus įkainius. Į šias sąnaudas negali būti įskaičiuotas Nuomotojo pelnas.</w:t>
      </w:r>
    </w:p>
    <w:p w14:paraId="2B519F7C" w14:textId="77777777" w:rsidR="00256E15" w:rsidRPr="00E57DF4" w:rsidRDefault="00256E15" w:rsidP="00256E15">
      <w:pPr>
        <w:pStyle w:val="ListParagraph"/>
        <w:numPr>
          <w:ilvl w:val="1"/>
          <w:numId w:val="1"/>
        </w:numPr>
        <w:spacing w:after="0" w:line="240" w:lineRule="auto"/>
        <w:ind w:left="0" w:firstLine="284"/>
        <w:jc w:val="both"/>
        <w:rPr>
          <w:rFonts w:ascii="Tahoma" w:hAnsi="Tahoma" w:cs="Tahoma"/>
          <w:sz w:val="20"/>
          <w:szCs w:val="20"/>
        </w:rPr>
      </w:pPr>
      <w:r w:rsidRPr="0D8D2FAA">
        <w:rPr>
          <w:rFonts w:ascii="Tahoma" w:hAnsi="Tahoma" w:cs="Tahoma"/>
          <w:sz w:val="20"/>
          <w:szCs w:val="20"/>
        </w:rPr>
        <w:t>Nuomotojas užtikrina transporto priemonės techninės būklės stebėjimą ir palaikymą, atlikdamas garantinį ir po garantinį remontą dėl transporto gedimų ir natūralaus nusidėvėjimo.</w:t>
      </w:r>
    </w:p>
    <w:p w14:paraId="75601616" w14:textId="77777777" w:rsidR="00256E15" w:rsidRPr="00E57DF4" w:rsidRDefault="00256E15" w:rsidP="00256E15">
      <w:pPr>
        <w:pStyle w:val="ListParagraph"/>
        <w:numPr>
          <w:ilvl w:val="1"/>
          <w:numId w:val="1"/>
        </w:numPr>
        <w:spacing w:after="0" w:line="240" w:lineRule="auto"/>
        <w:ind w:left="0" w:firstLine="284"/>
        <w:jc w:val="both"/>
        <w:rPr>
          <w:rFonts w:ascii="Tahoma" w:hAnsi="Tahoma" w:cs="Tahoma"/>
          <w:sz w:val="20"/>
          <w:szCs w:val="20"/>
        </w:rPr>
      </w:pPr>
      <w:r w:rsidRPr="00E57DF4">
        <w:rPr>
          <w:rFonts w:ascii="Tahoma" w:hAnsi="Tahoma" w:cs="Tahoma"/>
          <w:sz w:val="20"/>
          <w:szCs w:val="20"/>
        </w:rPr>
        <w:t xml:space="preserve">Nuomotojas savo sąskaita moka visas </w:t>
      </w:r>
      <w:r>
        <w:rPr>
          <w:rFonts w:ascii="Tahoma" w:hAnsi="Tahoma" w:cs="Tahoma"/>
          <w:sz w:val="20"/>
          <w:szCs w:val="20"/>
        </w:rPr>
        <w:t xml:space="preserve">šios Techninės specifikacijos </w:t>
      </w:r>
      <w:r w:rsidRPr="00E57DF4">
        <w:rPr>
          <w:rFonts w:ascii="Tahoma" w:hAnsi="Tahoma" w:cs="Tahoma"/>
          <w:sz w:val="20"/>
          <w:szCs w:val="20"/>
        </w:rPr>
        <w:t xml:space="preserve">6.4 punkte nurodytas remonto išlaidas, susijusias su transporto priemonių sugadinimu. </w:t>
      </w:r>
    </w:p>
    <w:p w14:paraId="023C331F" w14:textId="2426A8EF" w:rsidR="00256E15" w:rsidRPr="00E57DF4" w:rsidRDefault="00256E15" w:rsidP="00256E15">
      <w:pPr>
        <w:pStyle w:val="ListParagraph"/>
        <w:numPr>
          <w:ilvl w:val="1"/>
          <w:numId w:val="1"/>
        </w:numPr>
        <w:spacing w:after="0" w:line="240" w:lineRule="auto"/>
        <w:ind w:left="0" w:firstLine="284"/>
        <w:jc w:val="both"/>
        <w:rPr>
          <w:rFonts w:ascii="Tahoma" w:hAnsi="Tahoma" w:cs="Tahoma"/>
          <w:sz w:val="20"/>
          <w:szCs w:val="20"/>
        </w:rPr>
      </w:pPr>
      <w:r w:rsidRPr="00A27D9B">
        <w:rPr>
          <w:rFonts w:ascii="Tahoma" w:hAnsi="Tahoma" w:cs="Tahoma"/>
          <w:sz w:val="20"/>
          <w:szCs w:val="20"/>
        </w:rPr>
        <w:t>Nuomotojas suteikia pakaitinę transporto priemonę, atitinkančią šios Techninės specifikacijos 3.5. punkte nurodytus reikalavimus, remonto, techninės apžiūros ir techninio aptarnavimo metu, jei išvardyti darbai vyksta ilgiau nei 1 darbo dieną.</w:t>
      </w:r>
      <w:r w:rsidRPr="00E57DF4">
        <w:rPr>
          <w:rFonts w:ascii="Tahoma" w:hAnsi="Tahoma" w:cs="Tahoma"/>
          <w:sz w:val="20"/>
          <w:szCs w:val="20"/>
        </w:rPr>
        <w:t xml:space="preserve"> Pakaitinė transporto priemonė turi būti analogiška nuomojamai transporto priemonei, kurią ji pakeičia, ir ji turi būti pateikta per 3 valandas, bet ne vėliau kaip iki Nuomotojo darbo dienos pabaigos. </w:t>
      </w:r>
      <w:r w:rsidRPr="00E57DF4">
        <w:rPr>
          <w:rFonts w:ascii="Tahoma" w:eastAsia="Times New Roman" w:hAnsi="Tahoma" w:cs="Tahoma"/>
          <w:color w:val="000000"/>
          <w:sz w:val="20"/>
          <w:szCs w:val="20"/>
        </w:rPr>
        <w:t xml:space="preserve">Pakaitinė transporto priemonė Nuomininkui pateikiama švari (išorė ir vidus), pilnai įkrauta baterija </w:t>
      </w:r>
      <w:r w:rsidR="00314BAF">
        <w:rPr>
          <w:rFonts w:ascii="Tahoma" w:eastAsia="Times New Roman" w:hAnsi="Tahoma" w:cs="Tahoma"/>
          <w:color w:val="000000"/>
          <w:sz w:val="20"/>
          <w:szCs w:val="20"/>
        </w:rPr>
        <w:t>ir/</w:t>
      </w:r>
      <w:r w:rsidRPr="00E57DF4">
        <w:rPr>
          <w:rFonts w:ascii="Tahoma" w:eastAsia="Times New Roman" w:hAnsi="Tahoma" w:cs="Tahoma"/>
          <w:color w:val="000000"/>
          <w:sz w:val="20"/>
          <w:szCs w:val="20"/>
        </w:rPr>
        <w:t>arba pilnu kuro baku. Nuomininkas, grąžindamas pakaitinę transporto priemonę, Nuomotojui privalo ją grąžinti taip pat švari</w:t>
      </w:r>
      <w:r>
        <w:rPr>
          <w:rFonts w:ascii="Tahoma" w:eastAsia="Times New Roman" w:hAnsi="Tahoma" w:cs="Tahoma"/>
          <w:color w:val="000000"/>
          <w:sz w:val="20"/>
          <w:szCs w:val="20"/>
        </w:rPr>
        <w:t xml:space="preserve">os išorės ir </w:t>
      </w:r>
      <w:r w:rsidRPr="00E57DF4">
        <w:rPr>
          <w:rFonts w:ascii="Tahoma" w:eastAsia="Times New Roman" w:hAnsi="Tahoma" w:cs="Tahoma"/>
          <w:color w:val="000000"/>
          <w:sz w:val="20"/>
          <w:szCs w:val="20"/>
        </w:rPr>
        <w:t xml:space="preserve">įkrautą </w:t>
      </w:r>
      <w:r w:rsidR="00A9309A">
        <w:rPr>
          <w:rFonts w:ascii="Tahoma" w:eastAsia="Times New Roman" w:hAnsi="Tahoma" w:cs="Tahoma"/>
          <w:color w:val="000000"/>
          <w:sz w:val="20"/>
          <w:szCs w:val="20"/>
        </w:rPr>
        <w:t xml:space="preserve">ir/arba </w:t>
      </w:r>
      <w:r w:rsidRPr="00E57DF4">
        <w:rPr>
          <w:rFonts w:ascii="Tahoma" w:eastAsia="Times New Roman" w:hAnsi="Tahoma" w:cs="Tahoma"/>
          <w:color w:val="000000"/>
          <w:sz w:val="20"/>
          <w:szCs w:val="20"/>
        </w:rPr>
        <w:t>pilnu kuro baku.</w:t>
      </w:r>
    </w:p>
    <w:p w14:paraId="5A81D9BE" w14:textId="77777777" w:rsidR="00256E15" w:rsidRPr="00E57DF4" w:rsidRDefault="00256E15" w:rsidP="00256E15">
      <w:pPr>
        <w:pStyle w:val="ListParagraph"/>
        <w:numPr>
          <w:ilvl w:val="1"/>
          <w:numId w:val="1"/>
        </w:numPr>
        <w:spacing w:after="0" w:line="240" w:lineRule="auto"/>
        <w:ind w:left="0" w:firstLine="284"/>
        <w:jc w:val="both"/>
        <w:rPr>
          <w:rFonts w:ascii="Tahoma" w:hAnsi="Tahoma" w:cs="Tahoma"/>
          <w:sz w:val="20"/>
          <w:szCs w:val="20"/>
        </w:rPr>
      </w:pPr>
      <w:r w:rsidRPr="00E57DF4">
        <w:rPr>
          <w:rFonts w:ascii="Tahoma" w:hAnsi="Tahoma" w:cs="Tahoma"/>
          <w:sz w:val="20"/>
          <w:szCs w:val="20"/>
        </w:rPr>
        <w:t>Nuomotojas atlieka automobilių aptarnavimus ir technines priežiūras gamintojo rekomenduojamais ir teisės aktuose nustatytais intervalais. Esant reikalui (pvz., automobilyje dega įspėjamieji indikatoriai, esant nukrypimams nuo įprastinių eksploatacinių rodiklių), techninė priežiūra atliekama dažniau. Techninę priežiūrą apima automobilio gamintojo parengtoje automobilio techninėje dokumentacijoje gamintojo numatytus ir periodiškai būtinus, rekomenduojamus atlikti automobilio skysčių, medžiagų bei susidėvėjusių detalių pakeitimus, papildymus, reguliavimo darbus, o taip pat automobilio gamintojo parengtoje automobilio techninėje dokumentacijoje gamintojo numatytus ir esant reikalui atliekamus skysčių, medžiagų ar detalių pakeitimus (priekinių ir/ar galinių stabdžių kaladėlių keitimas, diagnostika ir pan.).</w:t>
      </w:r>
    </w:p>
    <w:p w14:paraId="428B31AE" w14:textId="77777777" w:rsidR="00256E15" w:rsidRPr="00E57DF4" w:rsidRDefault="00256E15" w:rsidP="00256E15">
      <w:pPr>
        <w:pStyle w:val="ListParagraph"/>
        <w:numPr>
          <w:ilvl w:val="1"/>
          <w:numId w:val="1"/>
        </w:numPr>
        <w:spacing w:after="0" w:line="240" w:lineRule="auto"/>
        <w:ind w:left="0" w:firstLine="284"/>
        <w:jc w:val="both"/>
        <w:rPr>
          <w:rFonts w:ascii="Tahoma" w:hAnsi="Tahoma" w:cs="Tahoma"/>
          <w:sz w:val="20"/>
          <w:szCs w:val="20"/>
        </w:rPr>
      </w:pPr>
      <w:r w:rsidRPr="00E57DF4">
        <w:rPr>
          <w:rFonts w:ascii="Tahoma" w:hAnsi="Tahoma" w:cs="Tahoma"/>
          <w:sz w:val="20"/>
          <w:szCs w:val="20"/>
        </w:rPr>
        <w:t>Nuomotojas pagal poreikį papildo ir/arba keičia tepalus, aušinimo skystį, valytuvus, lemputes.</w:t>
      </w:r>
    </w:p>
    <w:p w14:paraId="70FDC104" w14:textId="77777777" w:rsidR="00256E15" w:rsidRPr="00E57DF4" w:rsidRDefault="00256E15" w:rsidP="00256E15">
      <w:pPr>
        <w:pStyle w:val="ListParagraph"/>
        <w:numPr>
          <w:ilvl w:val="1"/>
          <w:numId w:val="1"/>
        </w:numPr>
        <w:spacing w:after="0" w:line="240" w:lineRule="auto"/>
        <w:ind w:left="0" w:firstLine="284"/>
        <w:jc w:val="both"/>
        <w:rPr>
          <w:rFonts w:ascii="Tahoma" w:hAnsi="Tahoma" w:cs="Tahoma"/>
          <w:sz w:val="20"/>
          <w:szCs w:val="20"/>
        </w:rPr>
      </w:pPr>
      <w:r w:rsidRPr="00E57DF4">
        <w:rPr>
          <w:rFonts w:ascii="Tahoma" w:hAnsi="Tahoma" w:cs="Tahoma"/>
          <w:sz w:val="20"/>
          <w:szCs w:val="20"/>
        </w:rPr>
        <w:t>Nuomotojas aprūpina ir keičia transporto priemonių padangas:</w:t>
      </w:r>
    </w:p>
    <w:p w14:paraId="51E2AA5E" w14:textId="77777777" w:rsidR="00256E15" w:rsidRPr="00E57DF4" w:rsidRDefault="00256E15" w:rsidP="00256E15">
      <w:pPr>
        <w:pStyle w:val="ListParagraph"/>
        <w:numPr>
          <w:ilvl w:val="2"/>
          <w:numId w:val="3"/>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pateikia nedėvėtas ir nerestauruotas padangas;</w:t>
      </w:r>
    </w:p>
    <w:p w14:paraId="7FAEB1FC" w14:textId="7C3316D1" w:rsidR="00256E15" w:rsidRPr="00E57DF4" w:rsidRDefault="00256E15" w:rsidP="00256E15">
      <w:pPr>
        <w:pStyle w:val="ListParagraph"/>
        <w:numPr>
          <w:ilvl w:val="2"/>
          <w:numId w:val="3"/>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 xml:space="preserve">pagal Europos komisijos patvirtintą ženklinimą padangos turi atitikti ne žemesnį, kaip B klasės žymėjimą degalų sąnaudoms ir sukibimui su šlapia kelio danga; </w:t>
      </w:r>
    </w:p>
    <w:p w14:paraId="6BEF0894" w14:textId="77777777" w:rsidR="00256E15" w:rsidRPr="00E57DF4" w:rsidRDefault="00256E15" w:rsidP="00256E15">
      <w:pPr>
        <w:pStyle w:val="ListParagraph"/>
        <w:numPr>
          <w:ilvl w:val="2"/>
          <w:numId w:val="3"/>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vasaros sezonui pateikia vasarines, o žiemos sezonu žiemines padangas;</w:t>
      </w:r>
    </w:p>
    <w:p w14:paraId="4C2915AB" w14:textId="77777777" w:rsidR="00256E15" w:rsidRPr="00E57DF4" w:rsidRDefault="00256E15" w:rsidP="00256E15">
      <w:pPr>
        <w:pStyle w:val="ListParagraph"/>
        <w:numPr>
          <w:ilvl w:val="2"/>
          <w:numId w:val="3"/>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iš anksto suderintu laiku su Nuomininku, iki kelių eismo taisyklėse nustatytos datos atlieka sezoninį keitimą, montavimą, balansavimą visą nuomos laikotarpį;</w:t>
      </w:r>
    </w:p>
    <w:p w14:paraId="5F311D5B" w14:textId="77777777" w:rsidR="00256E15" w:rsidRPr="00E57DF4" w:rsidRDefault="00256E15" w:rsidP="00256E15">
      <w:pPr>
        <w:pStyle w:val="ListParagraph"/>
        <w:numPr>
          <w:ilvl w:val="2"/>
          <w:numId w:val="3"/>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saugo nesezonines padangas bei ratus, utilizuoja netinkamas eksploatuoti padangas;</w:t>
      </w:r>
    </w:p>
    <w:p w14:paraId="7A401CE6" w14:textId="77777777" w:rsidR="00256E15" w:rsidRPr="00E57DF4" w:rsidRDefault="00256E15" w:rsidP="00256E15">
      <w:pPr>
        <w:pStyle w:val="ListParagraph"/>
        <w:numPr>
          <w:ilvl w:val="2"/>
          <w:numId w:val="3"/>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padangos ir jų būklė turi atitikti Techninius motorinių transporto priemonių ir jų priekabų reikalavimus, patvirtintus Valstybinės kelių transporto inspekcijos prie Susisiekimo ministerijos, gamintojo ir kitų teisės aktų reikalavimus;</w:t>
      </w:r>
    </w:p>
    <w:p w14:paraId="08A19287" w14:textId="77777777" w:rsidR="00256E15" w:rsidRPr="00E57DF4" w:rsidRDefault="00256E15" w:rsidP="00256E15">
      <w:pPr>
        <w:pStyle w:val="ListParagraph"/>
        <w:numPr>
          <w:ilvl w:val="2"/>
          <w:numId w:val="3"/>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jeigu sutarties vykdymo metu transporto priemonei yra keičiamos padangos (ne sezoninis keitimas), tai padangos turi būti pakeistos naujomis (nedėvėtomis, nerestauruotomis), atitinkančiomis Techninius motorinių transporto priemonių ir jų priekabų reikalavimus, patvirtintus Valstybinės kelių transporto inspekcijos prie Susisiekimo ministerijos, gamintojo ir kitų teisės aktų reikalavimus.</w:t>
      </w:r>
    </w:p>
    <w:p w14:paraId="397EF8F8" w14:textId="77777777" w:rsidR="00256E15" w:rsidRPr="00E57DF4" w:rsidRDefault="00256E15" w:rsidP="00256E15">
      <w:pPr>
        <w:spacing w:after="0" w:line="240" w:lineRule="auto"/>
        <w:ind w:firstLine="284"/>
        <w:jc w:val="both"/>
        <w:rPr>
          <w:rFonts w:ascii="Tahoma" w:hAnsi="Tahoma" w:cs="Tahoma"/>
          <w:b/>
          <w:bCs/>
          <w:sz w:val="20"/>
          <w:szCs w:val="20"/>
        </w:rPr>
      </w:pPr>
      <w:r w:rsidRPr="00E57DF4">
        <w:rPr>
          <w:rFonts w:ascii="Tahoma" w:hAnsi="Tahoma" w:cs="Tahoma"/>
          <w:sz w:val="20"/>
          <w:szCs w:val="20"/>
        </w:rPr>
        <w:t>6.10. Nuomotojas, teikdamas visas techninės priežiūros paslaugas, nuomojamą transporto priemonę ir, esant poreikiui, pakaitinę transporto priemonę pasiima ir pristato atgal Nuomininko nurodytu adresu iš anksto suderintu su Nuomininku laiku.</w:t>
      </w:r>
    </w:p>
    <w:p w14:paraId="57221736" w14:textId="77777777" w:rsidR="00256E15" w:rsidRPr="00E57DF4" w:rsidRDefault="00256E15" w:rsidP="00256E15">
      <w:pPr>
        <w:spacing w:after="0" w:line="240" w:lineRule="auto"/>
        <w:ind w:firstLine="851"/>
        <w:jc w:val="both"/>
        <w:rPr>
          <w:rFonts w:ascii="Tahoma" w:hAnsi="Tahoma" w:cs="Tahoma"/>
          <w:b/>
          <w:bCs/>
          <w:sz w:val="20"/>
          <w:szCs w:val="20"/>
        </w:rPr>
      </w:pPr>
    </w:p>
    <w:p w14:paraId="51E159A5" w14:textId="77777777" w:rsidR="00256E15" w:rsidRPr="00E57DF4" w:rsidRDefault="00256E15" w:rsidP="00256E15">
      <w:pPr>
        <w:pStyle w:val="ListParagraph"/>
        <w:numPr>
          <w:ilvl w:val="0"/>
          <w:numId w:val="2"/>
        </w:numPr>
        <w:tabs>
          <w:tab w:val="left" w:pos="567"/>
        </w:tabs>
        <w:autoSpaceDE w:val="0"/>
        <w:autoSpaceDN w:val="0"/>
        <w:adjustRightInd w:val="0"/>
        <w:spacing w:before="120" w:after="120" w:line="360" w:lineRule="auto"/>
        <w:ind w:left="0" w:firstLine="284"/>
        <w:rPr>
          <w:rFonts w:ascii="Tahoma" w:hAnsi="Tahoma" w:cs="Tahoma"/>
          <w:b/>
          <w:bCs/>
          <w:sz w:val="20"/>
          <w:szCs w:val="20"/>
        </w:rPr>
      </w:pPr>
      <w:r w:rsidRPr="00E57DF4">
        <w:rPr>
          <w:rFonts w:ascii="Tahoma" w:hAnsi="Tahoma" w:cs="Tahoma"/>
          <w:b/>
          <w:bCs/>
          <w:sz w:val="20"/>
          <w:szCs w:val="20"/>
        </w:rPr>
        <w:lastRenderedPageBreak/>
        <w:t>Techniniai reikalavimai transporto priemonėms</w:t>
      </w:r>
    </w:p>
    <w:p w14:paraId="4D38DF6A" w14:textId="77777777" w:rsidR="00256E15" w:rsidRPr="00E57DF4" w:rsidRDefault="00256E15" w:rsidP="00256E15">
      <w:pPr>
        <w:pStyle w:val="ListParagraph"/>
        <w:numPr>
          <w:ilvl w:val="1"/>
          <w:numId w:val="2"/>
        </w:numPr>
        <w:tabs>
          <w:tab w:val="left" w:pos="709"/>
        </w:tabs>
        <w:spacing w:after="0" w:line="240" w:lineRule="auto"/>
        <w:ind w:left="0" w:firstLine="284"/>
        <w:jc w:val="both"/>
        <w:rPr>
          <w:rFonts w:ascii="Tahoma" w:hAnsi="Tahoma" w:cs="Tahoma"/>
          <w:sz w:val="20"/>
          <w:szCs w:val="20"/>
        </w:rPr>
      </w:pPr>
      <w:r w:rsidRPr="00E57DF4">
        <w:rPr>
          <w:rFonts w:ascii="Tahoma" w:hAnsi="Tahoma" w:cs="Tahoma"/>
          <w:sz w:val="20"/>
          <w:szCs w:val="20"/>
        </w:rPr>
        <w:t>Nuomininkui pateikiamų transporto priemonių techninė būklė, konstrukcija, sistemų, agregatų ir mazgų veikimas bei efektyvumas turi atitikti Techninius motorinių transporto priemonių ir jų priekabų reikalavimus, patvirtintus Valstybinės kelių transporto inspekcijos prie Susisiekimo ministerijos, gamintojo ir kitų teisės aktų reikalavimus. Taip pat turi būti patikrinta, ar identifikuojami transporto priemonės duomenys atitinka nurodytus pateikiamuose dokumentuose. Transporto priemonei turi būti išduota įmonės, turinčios Valstybinės kelių transporto inspekcijos prie Susisiekimo ministerijos išduotą leidimą atlikti transporto priemonių techninę apžiūrą, techninės apžiūros rezultatų kortelė (ataskaita), patvirtinanti techninės apžiūros atlikimą.</w:t>
      </w:r>
    </w:p>
    <w:p w14:paraId="19DFC27F" w14:textId="77777777" w:rsidR="00256E15" w:rsidRPr="00E57DF4" w:rsidRDefault="00256E15" w:rsidP="00256E15">
      <w:pPr>
        <w:pStyle w:val="ListParagraph"/>
        <w:numPr>
          <w:ilvl w:val="1"/>
          <w:numId w:val="2"/>
        </w:numPr>
        <w:spacing w:after="0" w:line="240" w:lineRule="auto"/>
        <w:ind w:left="0" w:firstLine="284"/>
        <w:jc w:val="both"/>
        <w:rPr>
          <w:rFonts w:ascii="Tahoma" w:hAnsi="Tahoma" w:cs="Tahoma"/>
          <w:sz w:val="20"/>
          <w:szCs w:val="20"/>
        </w:rPr>
      </w:pPr>
      <w:r w:rsidRPr="00E57DF4">
        <w:rPr>
          <w:rFonts w:ascii="Tahoma" w:hAnsi="Tahoma" w:cs="Tahoma"/>
          <w:sz w:val="20"/>
          <w:szCs w:val="20"/>
        </w:rPr>
        <w:t>Transporto priemonės turi būti pateiktos Nuomininkui visiškai paruoštos eksploatavimui - užregistruotos Lietuvos Respublikos automobilių registro nustatyta tvarka, su valstybiniais numeriais, atlikta privalomąja technine apžiūra.</w:t>
      </w:r>
    </w:p>
    <w:p w14:paraId="38354593" w14:textId="30ABE729" w:rsidR="00256E15" w:rsidRPr="00EF53D7" w:rsidRDefault="00256E15" w:rsidP="00256E15">
      <w:pPr>
        <w:pStyle w:val="ListParagraph"/>
        <w:numPr>
          <w:ilvl w:val="1"/>
          <w:numId w:val="2"/>
        </w:numPr>
        <w:spacing w:after="0" w:line="240" w:lineRule="auto"/>
        <w:ind w:left="0" w:firstLine="284"/>
        <w:jc w:val="both"/>
        <w:rPr>
          <w:rFonts w:ascii="Tahoma" w:hAnsi="Tahoma" w:cs="Tahoma"/>
          <w:sz w:val="20"/>
          <w:szCs w:val="20"/>
        </w:rPr>
      </w:pPr>
      <w:r w:rsidRPr="00EF53D7">
        <w:rPr>
          <w:rFonts w:ascii="Tahoma" w:hAnsi="Tahoma" w:cs="Tahoma"/>
          <w:sz w:val="20"/>
          <w:szCs w:val="20"/>
        </w:rPr>
        <w:t xml:space="preserve">Nuomotojas pateikiamose </w:t>
      </w:r>
      <w:r>
        <w:rPr>
          <w:rFonts w:ascii="Tahoma" w:hAnsi="Tahoma" w:cs="Tahoma"/>
          <w:sz w:val="20"/>
          <w:szCs w:val="20"/>
        </w:rPr>
        <w:t>t</w:t>
      </w:r>
      <w:r w:rsidRPr="00EF53D7">
        <w:rPr>
          <w:rFonts w:ascii="Tahoma" w:hAnsi="Tahoma" w:cs="Tahoma"/>
          <w:sz w:val="20"/>
          <w:szCs w:val="20"/>
        </w:rPr>
        <w:t>ransporto priemonėse, be papildomų mokesčių, turi įrengti transporto valdymo įrangą, veikiančią GPS palydovinės sistemos pagalba, kartu su programine įrang</w:t>
      </w:r>
      <w:r w:rsidR="00A9309A">
        <w:rPr>
          <w:rFonts w:ascii="Tahoma" w:hAnsi="Tahoma" w:cs="Tahoma"/>
          <w:sz w:val="20"/>
          <w:szCs w:val="20"/>
        </w:rPr>
        <w:t>a</w:t>
      </w:r>
      <w:r w:rsidRPr="00EF53D7">
        <w:rPr>
          <w:rFonts w:ascii="Tahoma" w:hAnsi="Tahoma" w:cs="Tahoma"/>
          <w:sz w:val="20"/>
          <w:szCs w:val="20"/>
        </w:rPr>
        <w:t>:</w:t>
      </w:r>
    </w:p>
    <w:p w14:paraId="6EBADE28" w14:textId="77777777" w:rsidR="00256E15" w:rsidRPr="00E57DF4" w:rsidRDefault="00256E15" w:rsidP="00256E15">
      <w:pPr>
        <w:pStyle w:val="ListParagraph"/>
        <w:numPr>
          <w:ilvl w:val="2"/>
          <w:numId w:val="2"/>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transporto valdymo įrangos programa turi būti pasiekiama 24 val. per parą internetine prieiga ir programėle išmaniesiems įrenginiams;</w:t>
      </w:r>
    </w:p>
    <w:p w14:paraId="11E9A8DC" w14:textId="77777777" w:rsidR="00256E15" w:rsidRPr="00E57DF4" w:rsidRDefault="00256E15" w:rsidP="00256E15">
      <w:pPr>
        <w:pStyle w:val="ListParagraph"/>
        <w:numPr>
          <w:ilvl w:val="2"/>
          <w:numId w:val="2"/>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programos viena iš kalbų privalo būti lietuvių;</w:t>
      </w:r>
    </w:p>
    <w:p w14:paraId="4BFFAB01" w14:textId="77777777" w:rsidR="00256E15" w:rsidRPr="00E57DF4" w:rsidRDefault="00256E15" w:rsidP="00256E15">
      <w:pPr>
        <w:pStyle w:val="ListParagraph"/>
        <w:numPr>
          <w:ilvl w:val="2"/>
          <w:numId w:val="2"/>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jungimasis prie programos privalo būti apsaugotas slaptažodžiu;</w:t>
      </w:r>
    </w:p>
    <w:p w14:paraId="2A503036" w14:textId="77777777" w:rsidR="00256E15" w:rsidRPr="00E57DF4" w:rsidRDefault="00256E15" w:rsidP="00256E15">
      <w:pPr>
        <w:pStyle w:val="ListParagraph"/>
        <w:numPr>
          <w:ilvl w:val="2"/>
          <w:numId w:val="2"/>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galimybė sukurti vartotojus, kurie turi skirtingus prisijungimus ir programoje mato tik nurodytų transporto priemonių duomenis, o vartotojų skaičius neribojamas;</w:t>
      </w:r>
    </w:p>
    <w:p w14:paraId="61566234" w14:textId="77777777" w:rsidR="00256E15" w:rsidRPr="00E57DF4" w:rsidRDefault="00256E15" w:rsidP="00256E15">
      <w:pPr>
        <w:pStyle w:val="ListParagraph"/>
        <w:numPr>
          <w:ilvl w:val="2"/>
          <w:numId w:val="2"/>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galimybė matyti transporto priemonių judėjimą: laikas, greitis, judėjimo kryptis, GPS koordinatės, odometro parodymai realiu laiku;</w:t>
      </w:r>
    </w:p>
    <w:p w14:paraId="4A0255E2" w14:textId="77777777" w:rsidR="00256E15" w:rsidRPr="00E57DF4" w:rsidRDefault="00256E15" w:rsidP="00256E15">
      <w:pPr>
        <w:pStyle w:val="ListParagraph"/>
        <w:numPr>
          <w:ilvl w:val="2"/>
          <w:numId w:val="2"/>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transporto priemonių kelionių įrašai saugomi visą transporto priemonių nuomos laikotarpį ir neatskleidžiami trečiosioms šalims;</w:t>
      </w:r>
    </w:p>
    <w:p w14:paraId="56A595A5" w14:textId="77777777" w:rsidR="00256E15" w:rsidRPr="00E57DF4" w:rsidRDefault="00256E15" w:rsidP="00256E15">
      <w:pPr>
        <w:pStyle w:val="ListParagraph"/>
        <w:numPr>
          <w:ilvl w:val="2"/>
          <w:numId w:val="2"/>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pasirenkami elektroniniai žemėlapiai: detalus kelių, vaizdo iš palydovo arba hibridinis žemėlapiai: „Google Maps“, „Regio Baltic“, kurie apima detalų kelių /gatvių tinklą bei namų adresus, arba lygiaverčiai analogiški žemėlapiai;</w:t>
      </w:r>
    </w:p>
    <w:p w14:paraId="296AACEA" w14:textId="77777777" w:rsidR="00256E15" w:rsidRPr="00E57DF4" w:rsidRDefault="00256E15" w:rsidP="00256E15">
      <w:pPr>
        <w:pStyle w:val="ListParagraph"/>
        <w:numPr>
          <w:ilvl w:val="2"/>
          <w:numId w:val="2"/>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adresų paieškos elektroniniame žemėlapyje funkcija;</w:t>
      </w:r>
    </w:p>
    <w:p w14:paraId="7C785BE7" w14:textId="77777777" w:rsidR="00256E15" w:rsidRPr="00E57DF4" w:rsidRDefault="00256E15" w:rsidP="00256E15">
      <w:pPr>
        <w:pStyle w:val="ListParagraph"/>
        <w:numPr>
          <w:ilvl w:val="2"/>
          <w:numId w:val="2"/>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galimybė, laisvai pasirinkus periodą laike, žemėlapyje matyti objekto judėjimo maršrutą su aiškiai matoma judėjimo kryptimi kiekviename taške ir aiškiai matomomis stovėjimo vietomis;</w:t>
      </w:r>
    </w:p>
    <w:p w14:paraId="306AB763" w14:textId="77777777" w:rsidR="00256E15" w:rsidRPr="00E57DF4" w:rsidRDefault="00256E15" w:rsidP="00256E15">
      <w:pPr>
        <w:pStyle w:val="ListParagraph"/>
        <w:numPr>
          <w:ilvl w:val="2"/>
          <w:numId w:val="2"/>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galimybė, pasirinkus laikotarpį, suformuoti pasirinktos transporto priemonės kelionės lapą, kuriame rodomi kiekvieno maršruto išvykimo ir atvykimo adresai, nuvažiuotas atstumas, išvykimo ir atvykimo laikai, laikas sugaištas kelionei ir stovėjimui, o taip pat maksimalus ir vidutinis greičiai bei kuro suvartojimas pagal nustatytą kuro normą.</w:t>
      </w:r>
    </w:p>
    <w:p w14:paraId="090A1E38" w14:textId="77777777" w:rsidR="00256E15" w:rsidRPr="00E57DF4" w:rsidRDefault="00256E15" w:rsidP="00256E15">
      <w:pPr>
        <w:pStyle w:val="ListParagraph"/>
        <w:numPr>
          <w:ilvl w:val="2"/>
          <w:numId w:val="2"/>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galimybė formuoti mėnesio kelionės lapą su data, maršrutu, vairuotojo informacija, kelionės paskirtimi, odometro „prieš“ ir „po“ reikšmėmis, bendra mėnesio rida, bendra mėnesio suvestine (kuro likutis mėnesio pradžiai ir pabaigai, per mėnesį pilto kuro kiekis, faktinis kuro suvartojimas ir faktinė kuro norma).</w:t>
      </w:r>
    </w:p>
    <w:p w14:paraId="6436083C" w14:textId="77777777" w:rsidR="00256E15" w:rsidRPr="00E57DF4" w:rsidRDefault="00256E15" w:rsidP="00256E15">
      <w:pPr>
        <w:pStyle w:val="ListParagraph"/>
        <w:numPr>
          <w:ilvl w:val="2"/>
          <w:numId w:val="2"/>
        </w:numPr>
        <w:tabs>
          <w:tab w:val="left" w:pos="1276"/>
        </w:tabs>
        <w:spacing w:after="0" w:line="240" w:lineRule="auto"/>
        <w:ind w:left="0" w:firstLine="709"/>
        <w:jc w:val="both"/>
        <w:rPr>
          <w:rFonts w:ascii="Tahoma" w:hAnsi="Tahoma" w:cs="Tahoma"/>
          <w:sz w:val="20"/>
          <w:szCs w:val="20"/>
        </w:rPr>
      </w:pPr>
      <w:r w:rsidRPr="00E57DF4">
        <w:rPr>
          <w:rFonts w:ascii="Tahoma" w:hAnsi="Tahoma" w:cs="Tahoma"/>
          <w:sz w:val="20"/>
          <w:szCs w:val="20"/>
        </w:rPr>
        <w:t>galimybė formuoti kitas ataskaitas ir priskirti maršrutus darbo dienoms arba savaitgaliams bei darbo ir komandiruočių kelionėms.</w:t>
      </w:r>
    </w:p>
    <w:p w14:paraId="07E6C0FD" w14:textId="77777777" w:rsidR="00256E15" w:rsidRPr="00345246" w:rsidRDefault="00256E15" w:rsidP="00256E15">
      <w:pPr>
        <w:pStyle w:val="ListParagraph"/>
        <w:numPr>
          <w:ilvl w:val="2"/>
          <w:numId w:val="2"/>
        </w:numPr>
        <w:tabs>
          <w:tab w:val="left" w:pos="1276"/>
        </w:tabs>
        <w:spacing w:after="0" w:line="240" w:lineRule="auto"/>
        <w:ind w:left="0" w:firstLine="709"/>
        <w:jc w:val="both"/>
        <w:rPr>
          <w:rFonts w:ascii="Tahoma" w:hAnsi="Tahoma" w:cs="Tahoma"/>
          <w:sz w:val="20"/>
          <w:szCs w:val="20"/>
        </w:rPr>
      </w:pPr>
      <w:r w:rsidRPr="00E57DF4">
        <w:rPr>
          <w:rFonts w:ascii="Tahoma" w:hAnsi="Tahoma" w:cs="Tahoma"/>
          <w:color w:val="000000"/>
          <w:sz w:val="20"/>
          <w:szCs w:val="20"/>
        </w:rPr>
        <w:t>galimybė užsakyti bet kurias pageidaujamas ataskaitas, kurios periodiškai automatiniu būdu suformuojamos ir išsiunčiamos į nurodytus elektroninius paštus. Bylų formatas laisvai pasirenkamas – .xls arba lygiavertis.</w:t>
      </w:r>
    </w:p>
    <w:p w14:paraId="44362AA3" w14:textId="17AA477C" w:rsidR="00345246" w:rsidRPr="00E57DF4" w:rsidRDefault="00345246" w:rsidP="00256E15">
      <w:pPr>
        <w:pStyle w:val="ListParagraph"/>
        <w:numPr>
          <w:ilvl w:val="2"/>
          <w:numId w:val="2"/>
        </w:numPr>
        <w:tabs>
          <w:tab w:val="left" w:pos="1276"/>
        </w:tabs>
        <w:spacing w:after="0" w:line="240" w:lineRule="auto"/>
        <w:ind w:left="0" w:firstLine="709"/>
        <w:jc w:val="both"/>
        <w:rPr>
          <w:rFonts w:ascii="Tahoma" w:hAnsi="Tahoma" w:cs="Tahoma"/>
          <w:sz w:val="20"/>
          <w:szCs w:val="20"/>
        </w:rPr>
      </w:pPr>
      <w:r>
        <w:rPr>
          <w:rFonts w:ascii="Tahoma" w:hAnsi="Tahoma" w:cs="Tahoma"/>
          <w:color w:val="000000"/>
          <w:sz w:val="20"/>
          <w:szCs w:val="20"/>
        </w:rPr>
        <w:t xml:space="preserve">Automobiliams </w:t>
      </w:r>
      <w:r w:rsidRPr="00345246">
        <w:rPr>
          <w:rFonts w:ascii="Tahoma" w:hAnsi="Tahoma" w:cs="Tahoma"/>
          <w:color w:val="000000"/>
          <w:sz w:val="20"/>
          <w:szCs w:val="20"/>
        </w:rPr>
        <w:t>I2a2/K2 4 ratais varomas visureigis su specialiu įrengimu</w:t>
      </w:r>
      <w:r>
        <w:rPr>
          <w:rFonts w:ascii="Tahoma" w:hAnsi="Tahoma" w:cs="Tahoma"/>
          <w:color w:val="000000"/>
          <w:sz w:val="20"/>
          <w:szCs w:val="20"/>
        </w:rPr>
        <w:t xml:space="preserve"> ir </w:t>
      </w:r>
      <w:r w:rsidRPr="00345246">
        <w:rPr>
          <w:rFonts w:ascii="Tahoma" w:hAnsi="Tahoma" w:cs="Tahoma"/>
          <w:color w:val="000000"/>
          <w:sz w:val="20"/>
          <w:szCs w:val="20"/>
        </w:rPr>
        <w:t>K3a. Vidutiniai furgonai arba K3b. Dideli furgonai. Keleivinis mikroautobusas su specialiu įrengimu</w:t>
      </w:r>
      <w:r>
        <w:rPr>
          <w:rFonts w:ascii="Tahoma" w:hAnsi="Tahoma" w:cs="Tahoma"/>
          <w:color w:val="000000"/>
          <w:sz w:val="20"/>
          <w:szCs w:val="20"/>
        </w:rPr>
        <w:t xml:space="preserve"> papildomai turi būti įdiegta automobilių dalinimosi įranga su rezervacijomis, automobilio atrakinimu/užrakinimu programėle ir naudojimo istorijos saugojimu.</w:t>
      </w:r>
    </w:p>
    <w:p w14:paraId="3A865F8F" w14:textId="77777777" w:rsidR="00256E15" w:rsidRPr="00E57DF4" w:rsidRDefault="00256E15" w:rsidP="00256E15">
      <w:pPr>
        <w:pStyle w:val="ListParagraph"/>
        <w:numPr>
          <w:ilvl w:val="2"/>
          <w:numId w:val="2"/>
        </w:numPr>
        <w:tabs>
          <w:tab w:val="left" w:pos="1276"/>
        </w:tabs>
        <w:spacing w:after="0" w:line="240" w:lineRule="auto"/>
        <w:ind w:left="0" w:firstLine="709"/>
        <w:jc w:val="both"/>
        <w:rPr>
          <w:rFonts w:ascii="Tahoma" w:hAnsi="Tahoma" w:cs="Tahoma"/>
          <w:sz w:val="20"/>
          <w:szCs w:val="20"/>
        </w:rPr>
      </w:pPr>
      <w:r w:rsidRPr="00E57DF4">
        <w:rPr>
          <w:rFonts w:ascii="Tahoma" w:hAnsi="Tahoma" w:cs="Tahoma"/>
          <w:color w:val="000000"/>
          <w:sz w:val="20"/>
          <w:szCs w:val="20"/>
        </w:rPr>
        <w:t>esant galimybėms programa turi būti derinama prie Nuomininko poreikių.</w:t>
      </w:r>
    </w:p>
    <w:p w14:paraId="500CCCE3" w14:textId="77777777" w:rsidR="00256E15" w:rsidRPr="00BA2C48" w:rsidRDefault="00256E15" w:rsidP="00A9309A">
      <w:pPr>
        <w:pStyle w:val="ListParagraph"/>
        <w:numPr>
          <w:ilvl w:val="1"/>
          <w:numId w:val="2"/>
        </w:numPr>
        <w:spacing w:after="0" w:line="240" w:lineRule="auto"/>
        <w:ind w:left="0" w:firstLine="709"/>
        <w:jc w:val="both"/>
        <w:rPr>
          <w:rStyle w:val="Hyperlink"/>
          <w:rFonts w:ascii="Tahoma" w:hAnsi="Tahoma" w:cs="Tahoma"/>
          <w:color w:val="auto"/>
          <w:sz w:val="20"/>
          <w:szCs w:val="20"/>
        </w:rPr>
      </w:pPr>
      <w:r w:rsidRPr="00E57DF4">
        <w:rPr>
          <w:rFonts w:ascii="Tahoma" w:hAnsi="Tahoma" w:cs="Tahoma"/>
          <w:sz w:val="20"/>
          <w:szCs w:val="20"/>
        </w:rPr>
        <w:t xml:space="preserve">Rinkos klasifikacijos apibrėžimui techniniuose reikalavimuose yra naudojama klasifikacija, skelbiama interneto svetainėje </w:t>
      </w:r>
      <w:hyperlink r:id="rId8">
        <w:r w:rsidRPr="00E57DF4">
          <w:rPr>
            <w:rStyle w:val="Hyperlink"/>
            <w:rFonts w:ascii="Tahoma" w:hAnsi="Tahoma" w:cs="Tahoma"/>
            <w:sz w:val="20"/>
            <w:szCs w:val="20"/>
          </w:rPr>
          <w:t>http://www.autotyrimai.lt/klasifikacija/</w:t>
        </w:r>
      </w:hyperlink>
      <w:r w:rsidRPr="00E57DF4">
        <w:rPr>
          <w:rFonts w:ascii="Tahoma" w:hAnsi="Tahoma" w:cs="Tahoma"/>
          <w:sz w:val="20"/>
          <w:szCs w:val="20"/>
        </w:rPr>
        <w:t xml:space="preserve"> ir galiojanti pirkimo paskelbimo dieną. Nurodytas automobilių klasifikavimas skirtas Nuomotojų informavimui, vadovautis Techninėje specifikacijoje nurodytais reikalavimais ir techninėmis transporto priemonių charakteristikomis.</w:t>
      </w:r>
    </w:p>
    <w:p w14:paraId="161CF570" w14:textId="77777777" w:rsidR="00256E15" w:rsidRPr="00E57DF4" w:rsidRDefault="00256E15" w:rsidP="00A9309A">
      <w:pPr>
        <w:spacing w:after="0" w:line="240" w:lineRule="auto"/>
        <w:ind w:firstLine="709"/>
        <w:jc w:val="both"/>
        <w:rPr>
          <w:rFonts w:ascii="Tahoma" w:hAnsi="Tahoma" w:cs="Tahoma"/>
          <w:sz w:val="20"/>
          <w:szCs w:val="20"/>
        </w:rPr>
      </w:pPr>
    </w:p>
    <w:p w14:paraId="70007C69" w14:textId="77777777" w:rsidR="00256E15" w:rsidRPr="00BA2C48" w:rsidRDefault="00256E15" w:rsidP="00A9309A">
      <w:pPr>
        <w:spacing w:after="0" w:line="240" w:lineRule="auto"/>
        <w:ind w:firstLine="709"/>
        <w:jc w:val="both"/>
        <w:rPr>
          <w:rFonts w:ascii="Tahoma" w:hAnsi="Tahoma" w:cs="Tahoma"/>
          <w:b/>
          <w:bCs/>
          <w:sz w:val="20"/>
          <w:szCs w:val="20"/>
        </w:rPr>
      </w:pPr>
      <w:r w:rsidRPr="00BA2C48">
        <w:rPr>
          <w:rFonts w:ascii="Tahoma" w:hAnsi="Tahoma" w:cs="Tahoma"/>
          <w:b/>
          <w:bCs/>
          <w:sz w:val="20"/>
          <w:szCs w:val="20"/>
          <w:lang w:val="en-US"/>
        </w:rPr>
        <w:t xml:space="preserve">8. </w:t>
      </w:r>
      <w:r w:rsidRPr="00BA2C48">
        <w:rPr>
          <w:rFonts w:ascii="Tahoma" w:hAnsi="Tahoma" w:cs="Tahoma"/>
          <w:b/>
          <w:bCs/>
          <w:sz w:val="20"/>
          <w:szCs w:val="20"/>
        </w:rPr>
        <w:t>Kitos sąlygos</w:t>
      </w:r>
    </w:p>
    <w:p w14:paraId="5DB1C739" w14:textId="3F997C8E" w:rsidR="00256E15" w:rsidRPr="00E57DF4" w:rsidRDefault="00256E15" w:rsidP="00A9309A">
      <w:pPr>
        <w:pStyle w:val="ListParagraph"/>
        <w:numPr>
          <w:ilvl w:val="1"/>
          <w:numId w:val="4"/>
        </w:numPr>
        <w:spacing w:after="0" w:line="240" w:lineRule="auto"/>
        <w:ind w:left="0" w:firstLine="709"/>
        <w:jc w:val="both"/>
        <w:rPr>
          <w:rFonts w:ascii="Tahoma" w:hAnsi="Tahoma" w:cs="Tahoma"/>
          <w:sz w:val="20"/>
          <w:szCs w:val="20"/>
        </w:rPr>
      </w:pPr>
      <w:r w:rsidRPr="00E57DF4">
        <w:rPr>
          <w:rFonts w:ascii="Tahoma" w:hAnsi="Tahoma" w:cs="Tahoma"/>
          <w:sz w:val="20"/>
          <w:szCs w:val="20"/>
        </w:rPr>
        <w:t>Visa rizika dėl transporto priemonių sugadinimo, autoįvykių, trečiųjų asmenų neteisėtų veiklų, gaisrų, stichinių nelaimių ir kitų įvykių, kurie sukelia nuomojamos transporto priemonės sugadinimą, atvejais tenka Nuomotojui, jam prisiimant visas su tuo susijusias išlaidas</w:t>
      </w:r>
      <w:r w:rsidR="00A27D9B">
        <w:rPr>
          <w:rFonts w:ascii="Tahoma" w:hAnsi="Tahoma" w:cs="Tahoma"/>
          <w:sz w:val="20"/>
          <w:szCs w:val="20"/>
        </w:rPr>
        <w:t xml:space="preserve"> – Nuomininkas padengia tik frančizės mokestį, </w:t>
      </w:r>
      <w:r w:rsidRPr="00E57DF4">
        <w:rPr>
          <w:rFonts w:ascii="Tahoma" w:hAnsi="Tahoma" w:cs="Tahoma"/>
          <w:sz w:val="20"/>
          <w:szCs w:val="20"/>
        </w:rPr>
        <w:t xml:space="preserve">išskyrus atvejus, kai dėl tiesioginės Nuomininko kaltės autoįvykis pripažįstamas nedraudiminiu.  Nustačius, kad nedraudiminis autoįvykis įvyko dėl tiesioginės Nuomininko kaltės, Nuomininkas visiškai ir pilnai atlygina Nuomotojui dėl autoįvykio patirtus nuostolius. </w:t>
      </w:r>
    </w:p>
    <w:p w14:paraId="0834B1F3" w14:textId="77777777" w:rsidR="00256E15" w:rsidRPr="00E57DF4" w:rsidRDefault="00256E15" w:rsidP="00A9309A">
      <w:pPr>
        <w:pStyle w:val="ListParagraph"/>
        <w:numPr>
          <w:ilvl w:val="1"/>
          <w:numId w:val="4"/>
        </w:numPr>
        <w:spacing w:after="0" w:line="240" w:lineRule="auto"/>
        <w:ind w:left="0" w:firstLine="709"/>
        <w:jc w:val="both"/>
        <w:rPr>
          <w:rFonts w:ascii="Tahoma" w:hAnsi="Tahoma" w:cs="Tahoma"/>
          <w:sz w:val="20"/>
          <w:szCs w:val="20"/>
        </w:rPr>
      </w:pPr>
      <w:r w:rsidRPr="00E57DF4">
        <w:rPr>
          <w:rFonts w:ascii="Tahoma" w:hAnsi="Tahoma" w:cs="Tahoma"/>
          <w:sz w:val="20"/>
          <w:szCs w:val="20"/>
        </w:rPr>
        <w:t>Jeigu nuomojamai transporto priemonei padaroma žala autoįvykio atveju, bei paaiškėja, kad transporto priemonė nebuvo apdrausta, tai visą nuostolių padengimo riziką prisiima Nuomotojas.</w:t>
      </w:r>
    </w:p>
    <w:p w14:paraId="6D428F86" w14:textId="77777777" w:rsidR="00A9309A" w:rsidRDefault="00256E15" w:rsidP="00A9309A">
      <w:pPr>
        <w:pStyle w:val="ListParagraph"/>
        <w:numPr>
          <w:ilvl w:val="1"/>
          <w:numId w:val="4"/>
        </w:numPr>
        <w:spacing w:after="0" w:line="240" w:lineRule="auto"/>
        <w:ind w:left="0" w:firstLine="709"/>
        <w:jc w:val="both"/>
        <w:rPr>
          <w:rFonts w:ascii="Tahoma" w:hAnsi="Tahoma" w:cs="Tahoma"/>
          <w:sz w:val="20"/>
          <w:szCs w:val="20"/>
        </w:rPr>
      </w:pPr>
      <w:r w:rsidRPr="00E57DF4">
        <w:rPr>
          <w:rFonts w:ascii="Tahoma" w:hAnsi="Tahoma" w:cs="Tahoma"/>
          <w:sz w:val="20"/>
          <w:szCs w:val="20"/>
        </w:rPr>
        <w:lastRenderedPageBreak/>
        <w:t xml:space="preserve">Pasibaigus nuomos terminui arba nutraukus Sutartį prieš terminą joje nustatytais pagrindais, Nuomininkas per </w:t>
      </w:r>
      <w:r w:rsidR="00A9309A">
        <w:rPr>
          <w:rFonts w:ascii="Tahoma" w:hAnsi="Tahoma" w:cs="Tahoma"/>
          <w:sz w:val="20"/>
          <w:szCs w:val="20"/>
        </w:rPr>
        <w:t>2</w:t>
      </w:r>
      <w:r w:rsidRPr="00E57DF4">
        <w:rPr>
          <w:rFonts w:ascii="Tahoma" w:hAnsi="Tahoma" w:cs="Tahoma"/>
          <w:sz w:val="20"/>
          <w:szCs w:val="20"/>
        </w:rPr>
        <w:t xml:space="preserve"> (</w:t>
      </w:r>
      <w:r w:rsidR="00A9309A">
        <w:rPr>
          <w:rFonts w:ascii="Tahoma" w:hAnsi="Tahoma" w:cs="Tahoma"/>
          <w:sz w:val="20"/>
          <w:szCs w:val="20"/>
        </w:rPr>
        <w:t>dvi</w:t>
      </w:r>
      <w:r w:rsidRPr="00E57DF4">
        <w:rPr>
          <w:rFonts w:ascii="Tahoma" w:hAnsi="Tahoma" w:cs="Tahoma"/>
          <w:sz w:val="20"/>
          <w:szCs w:val="20"/>
        </w:rPr>
        <w:t xml:space="preserve">) darbo dienas </w:t>
      </w:r>
      <w:r w:rsidR="00A9309A">
        <w:rPr>
          <w:rFonts w:ascii="Tahoma" w:hAnsi="Tahoma" w:cs="Tahoma"/>
          <w:sz w:val="20"/>
          <w:szCs w:val="20"/>
        </w:rPr>
        <w:t>suteikia sąlygas Nuomotojui priimti</w:t>
      </w:r>
      <w:r w:rsidRPr="00E57DF4">
        <w:rPr>
          <w:rFonts w:ascii="Tahoma" w:hAnsi="Tahoma" w:cs="Tahoma"/>
          <w:sz w:val="20"/>
          <w:szCs w:val="20"/>
        </w:rPr>
        <w:t xml:space="preserve"> transporto priemones</w:t>
      </w:r>
      <w:r w:rsidR="00A9309A">
        <w:rPr>
          <w:rFonts w:ascii="Tahoma" w:hAnsi="Tahoma" w:cs="Tahoma"/>
          <w:sz w:val="20"/>
          <w:szCs w:val="20"/>
        </w:rPr>
        <w:t xml:space="preserve"> Nuomininko nurodytais adresais.</w:t>
      </w:r>
      <w:r w:rsidRPr="00E57DF4">
        <w:rPr>
          <w:rFonts w:ascii="Tahoma" w:hAnsi="Tahoma" w:cs="Tahoma"/>
          <w:sz w:val="20"/>
          <w:szCs w:val="20"/>
        </w:rPr>
        <w:t xml:space="preserve"> </w:t>
      </w:r>
    </w:p>
    <w:p w14:paraId="689B5B64" w14:textId="1D39AD19" w:rsidR="00256E15" w:rsidRPr="00E57DF4" w:rsidRDefault="00A9309A" w:rsidP="00A9309A">
      <w:pPr>
        <w:pStyle w:val="ListParagraph"/>
        <w:numPr>
          <w:ilvl w:val="1"/>
          <w:numId w:val="4"/>
        </w:numPr>
        <w:spacing w:after="0" w:line="240" w:lineRule="auto"/>
        <w:ind w:left="0" w:firstLine="709"/>
        <w:jc w:val="both"/>
        <w:rPr>
          <w:rFonts w:ascii="Tahoma" w:hAnsi="Tahoma" w:cs="Tahoma"/>
          <w:sz w:val="20"/>
          <w:szCs w:val="20"/>
        </w:rPr>
      </w:pPr>
      <w:r>
        <w:rPr>
          <w:rFonts w:ascii="Tahoma" w:hAnsi="Tahoma" w:cs="Tahoma"/>
          <w:sz w:val="20"/>
          <w:szCs w:val="20"/>
        </w:rPr>
        <w:t xml:space="preserve">Nuomininkas Transporto priemones </w:t>
      </w:r>
      <w:r w:rsidR="00256E15" w:rsidRPr="00E57DF4">
        <w:rPr>
          <w:rFonts w:ascii="Tahoma" w:hAnsi="Tahoma" w:cs="Tahoma"/>
          <w:sz w:val="20"/>
          <w:szCs w:val="20"/>
        </w:rPr>
        <w:t>Nuomotojui</w:t>
      </w:r>
      <w:r>
        <w:rPr>
          <w:rFonts w:ascii="Tahoma" w:hAnsi="Tahoma" w:cs="Tahoma"/>
          <w:sz w:val="20"/>
          <w:szCs w:val="20"/>
        </w:rPr>
        <w:t xml:space="preserve"> grąžina </w:t>
      </w:r>
      <w:r w:rsidR="00256E15" w:rsidRPr="00E57DF4">
        <w:rPr>
          <w:rFonts w:ascii="Tahoma" w:hAnsi="Tahoma" w:cs="Tahoma"/>
          <w:sz w:val="20"/>
          <w:szCs w:val="20"/>
        </w:rPr>
        <w:t>techniškai tvarking</w:t>
      </w:r>
      <w:r>
        <w:rPr>
          <w:rFonts w:ascii="Tahoma" w:hAnsi="Tahoma" w:cs="Tahoma"/>
          <w:sz w:val="20"/>
          <w:szCs w:val="20"/>
        </w:rPr>
        <w:t>a</w:t>
      </w:r>
      <w:r w:rsidR="00256E15" w:rsidRPr="00E57DF4">
        <w:rPr>
          <w:rFonts w:ascii="Tahoma" w:hAnsi="Tahoma" w:cs="Tahoma"/>
          <w:sz w:val="20"/>
          <w:szCs w:val="20"/>
        </w:rPr>
        <w:t xml:space="preserve">s, tokios pačios komplektacijos, kaip buvo jam perduotos, kartu su visais pagerinimais, kurie negali būti atskirti, nepadarius žalos, bei tokios būklės, kuri atitinka natūralų nusidėvėjimą (natūralus ir nenatūralus nusidėvėjimas vertinamas pagal Lietuvos autoverslininkų asociacijos parengtą Natūralaus ir nenatūralaus automobilių nusidėvėjimo įvertinimo atmintinę, kuri skelbiama interneto svetainėje http://www.laa.lt/rekomenduojama-taikyti/automobilio-nusidevejimo-ivertinimas). Transporto priemonės salonas turi būti be pašalinių daiktų ir šiukšlių. Nuomininkas atlygina Nuomotojui </w:t>
      </w:r>
      <w:r w:rsidR="00256E15" w:rsidRPr="00EC13BC">
        <w:rPr>
          <w:rFonts w:ascii="Tahoma" w:hAnsi="Tahoma" w:cs="Tahoma"/>
          <w:sz w:val="20"/>
          <w:szCs w:val="20"/>
        </w:rPr>
        <w:t>už padarytą žalą pagal Techninės specifikacijos 4.3 punkto sąlygas.</w:t>
      </w:r>
      <w:r w:rsidR="00256E15" w:rsidRPr="00E57DF4">
        <w:rPr>
          <w:rFonts w:ascii="Tahoma" w:hAnsi="Tahoma" w:cs="Tahoma"/>
          <w:sz w:val="20"/>
          <w:szCs w:val="20"/>
        </w:rPr>
        <w:t>. Jei Nuomininkas dėl transporto priemonei padarytos žalos pagrįstumo ar dydžio nesutinka, transporto priemonei padarytos žalos vertinimui Nuomininkas gali pasitelkti nepriklausomus ekspertus.</w:t>
      </w:r>
    </w:p>
    <w:p w14:paraId="2B0DFA4C" w14:textId="77777777" w:rsidR="00256E15" w:rsidRPr="00E57DF4" w:rsidRDefault="00256E15" w:rsidP="00A9309A">
      <w:pPr>
        <w:pStyle w:val="ListParagraph"/>
        <w:numPr>
          <w:ilvl w:val="1"/>
          <w:numId w:val="4"/>
        </w:numPr>
        <w:spacing w:after="0" w:line="240" w:lineRule="auto"/>
        <w:ind w:left="0" w:firstLine="709"/>
        <w:jc w:val="both"/>
        <w:rPr>
          <w:rFonts w:ascii="Tahoma" w:hAnsi="Tahoma" w:cs="Tahoma"/>
          <w:sz w:val="20"/>
          <w:szCs w:val="20"/>
        </w:rPr>
      </w:pPr>
      <w:r w:rsidRPr="00E57DF4">
        <w:rPr>
          <w:rFonts w:ascii="Tahoma" w:hAnsi="Tahoma" w:cs="Tahoma"/>
          <w:sz w:val="20"/>
          <w:szCs w:val="20"/>
        </w:rPr>
        <w:t xml:space="preserve">Transporto priemonės nuomos metu Nuomininkas turės atlyginti Nuomotojui visas pagrįstas protingas išlaidas, susijusias su Nuomininko padaryta tyčine žala nuomojamai transporto priemonei arba žala, atsiradusia po jos eksploatavimo neleistina apkrova ir pan. (sankabos sugadinimas dėl neleistinos mechanizmo apkrovos, lingių sulaužymas dėl neleistinos masės pakrovimo į automobilį, transporto priemonės raktų pametimas ir pan.). Jei Nuomininkas dėl transporto priemonei padarytos žalos pagrįstumo ar dydžio nesutinka, transporto priemonei padarytos žalos vertinimui Nuomininkas gali pasitelkti nepriklausomus ekspertus. </w:t>
      </w:r>
    </w:p>
    <w:p w14:paraId="52480FD2" w14:textId="77777777" w:rsidR="00256E15" w:rsidRPr="00E57DF4" w:rsidRDefault="00256E15" w:rsidP="00A9309A">
      <w:pPr>
        <w:pStyle w:val="ListParagraph"/>
        <w:numPr>
          <w:ilvl w:val="1"/>
          <w:numId w:val="4"/>
        </w:numPr>
        <w:spacing w:after="0" w:line="240" w:lineRule="auto"/>
        <w:ind w:left="0" w:firstLine="709"/>
        <w:jc w:val="both"/>
        <w:rPr>
          <w:rFonts w:ascii="Tahoma" w:hAnsi="Tahoma" w:cs="Tahoma"/>
          <w:sz w:val="20"/>
          <w:szCs w:val="20"/>
        </w:rPr>
      </w:pPr>
      <w:r w:rsidRPr="00E57DF4">
        <w:rPr>
          <w:rFonts w:ascii="Tahoma" w:hAnsi="Tahoma" w:cs="Tahoma"/>
          <w:sz w:val="20"/>
          <w:szCs w:val="20"/>
        </w:rPr>
        <w:t>Ant visų nuomojamų transporto priemonių Nuomininkas turės teisę nuomos laikotarpiui užklijuoti Nuomininko logotipus. Grąžinant Nuomotojui transporto priemones, Nuomininkas savo sąskaita turės pašalinti užklijuotus lipdukus.</w:t>
      </w:r>
    </w:p>
    <w:p w14:paraId="3193DFCE" w14:textId="2AFF2987" w:rsidR="00256E15" w:rsidRPr="00967C8F" w:rsidRDefault="00256E15" w:rsidP="00A9309A">
      <w:pPr>
        <w:pStyle w:val="ListParagraph"/>
        <w:numPr>
          <w:ilvl w:val="1"/>
          <w:numId w:val="4"/>
        </w:numPr>
        <w:spacing w:after="0" w:line="240" w:lineRule="auto"/>
        <w:ind w:left="0" w:firstLine="709"/>
        <w:jc w:val="both"/>
        <w:rPr>
          <w:rFonts w:ascii="Tahoma" w:hAnsi="Tahoma" w:cs="Tahoma"/>
          <w:sz w:val="20"/>
          <w:szCs w:val="20"/>
        </w:rPr>
      </w:pPr>
      <w:r w:rsidRPr="00E57DF4">
        <w:rPr>
          <w:rFonts w:ascii="Tahoma" w:eastAsia="Calibri" w:hAnsi="Tahoma" w:cs="Tahoma"/>
          <w:sz w:val="20"/>
          <w:szCs w:val="20"/>
        </w:rPr>
        <w:t xml:space="preserve">Jei pasibaigus transporto priemonės nuomos terminui Nuomininkas grąžina transporto priemones Nuomotojui su viršytu Techninėje specifikacijoje nurodytu maksimalios ridos limitu, Nuomotojui pareikalavus, Nuomininkas </w:t>
      </w:r>
      <w:r w:rsidR="00A9309A">
        <w:rPr>
          <w:rFonts w:ascii="Tahoma" w:eastAsia="Calibri" w:hAnsi="Tahoma" w:cs="Tahoma"/>
          <w:sz w:val="20"/>
          <w:szCs w:val="20"/>
        </w:rPr>
        <w:t>sumoka 0,05 EUR be PVM už kiekvieną viršytą kilometrą.</w:t>
      </w:r>
    </w:p>
    <w:p w14:paraId="10FDA6A0" w14:textId="77777777" w:rsidR="00256E15" w:rsidRDefault="00256E15" w:rsidP="00256E15">
      <w:pPr>
        <w:pStyle w:val="ListParagraph"/>
        <w:spacing w:after="0" w:line="240" w:lineRule="auto"/>
        <w:ind w:left="284"/>
        <w:jc w:val="both"/>
        <w:rPr>
          <w:rFonts w:ascii="Tahoma" w:eastAsia="Calibri" w:hAnsi="Tahoma" w:cs="Tahoma"/>
          <w:sz w:val="20"/>
          <w:szCs w:val="20"/>
        </w:rPr>
      </w:pPr>
    </w:p>
    <w:p w14:paraId="6DEDF1DC" w14:textId="77777777" w:rsidR="00256E15" w:rsidRDefault="00256E15" w:rsidP="00256E15">
      <w:pPr>
        <w:pStyle w:val="ListParagraph"/>
        <w:spacing w:after="0" w:line="240" w:lineRule="auto"/>
        <w:ind w:left="284"/>
        <w:jc w:val="both"/>
        <w:rPr>
          <w:rFonts w:ascii="Tahoma" w:eastAsia="Calibri" w:hAnsi="Tahoma" w:cs="Tahoma"/>
          <w:sz w:val="20"/>
          <w:szCs w:val="20"/>
        </w:rPr>
      </w:pPr>
      <w:r>
        <w:rPr>
          <w:rFonts w:ascii="Tahoma" w:eastAsia="Calibri" w:hAnsi="Tahoma" w:cs="Tahoma"/>
          <w:sz w:val="20"/>
          <w:szCs w:val="20"/>
        </w:rPr>
        <w:t>TS priedai:</w:t>
      </w:r>
    </w:p>
    <w:p w14:paraId="5C64656E" w14:textId="55354B70" w:rsidR="00256E15" w:rsidRDefault="0030357D" w:rsidP="00256E15">
      <w:pPr>
        <w:pStyle w:val="ListParagraph"/>
        <w:numPr>
          <w:ilvl w:val="0"/>
          <w:numId w:val="5"/>
        </w:numPr>
        <w:spacing w:after="0" w:line="240" w:lineRule="auto"/>
        <w:jc w:val="both"/>
        <w:rPr>
          <w:rFonts w:ascii="Tahoma" w:hAnsi="Tahoma" w:cs="Tahoma"/>
          <w:sz w:val="20"/>
          <w:szCs w:val="20"/>
        </w:rPr>
      </w:pPr>
      <w:r w:rsidRPr="0030357D">
        <w:rPr>
          <w:rFonts w:ascii="Tahoma" w:hAnsi="Tahoma" w:cs="Tahoma"/>
          <w:sz w:val="20"/>
          <w:szCs w:val="20"/>
        </w:rPr>
        <w:t>I2a2 elektromobili</w:t>
      </w:r>
      <w:r>
        <w:rPr>
          <w:rFonts w:ascii="Tahoma" w:hAnsi="Tahoma" w:cs="Tahoma"/>
          <w:sz w:val="20"/>
          <w:szCs w:val="20"/>
        </w:rPr>
        <w:t>o</w:t>
      </w:r>
      <w:r w:rsidR="00256E15" w:rsidRPr="00661313">
        <w:rPr>
          <w:rFonts w:ascii="Tahoma" w:hAnsi="Tahoma" w:cs="Tahoma"/>
          <w:sz w:val="20"/>
          <w:szCs w:val="20"/>
        </w:rPr>
        <w:t xml:space="preserve"> technini</w:t>
      </w:r>
      <w:r w:rsidR="00256E15">
        <w:rPr>
          <w:rFonts w:ascii="Tahoma" w:hAnsi="Tahoma" w:cs="Tahoma"/>
          <w:sz w:val="20"/>
          <w:szCs w:val="20"/>
        </w:rPr>
        <w:t>ų</w:t>
      </w:r>
      <w:r w:rsidR="00256E15" w:rsidRPr="00661313">
        <w:rPr>
          <w:rFonts w:ascii="Tahoma" w:hAnsi="Tahoma" w:cs="Tahoma"/>
          <w:sz w:val="20"/>
          <w:szCs w:val="20"/>
        </w:rPr>
        <w:t xml:space="preserve"> reikalavim</w:t>
      </w:r>
      <w:r w:rsidR="00256E15">
        <w:rPr>
          <w:rFonts w:ascii="Tahoma" w:hAnsi="Tahoma" w:cs="Tahoma"/>
          <w:sz w:val="20"/>
          <w:szCs w:val="20"/>
        </w:rPr>
        <w:t>ų</w:t>
      </w:r>
      <w:r w:rsidR="00256E15" w:rsidRPr="00661313">
        <w:rPr>
          <w:rFonts w:ascii="Tahoma" w:hAnsi="Tahoma" w:cs="Tahoma"/>
          <w:sz w:val="20"/>
          <w:szCs w:val="20"/>
        </w:rPr>
        <w:t xml:space="preserve"> lentel</w:t>
      </w:r>
      <w:r w:rsidR="00256E15">
        <w:rPr>
          <w:rFonts w:ascii="Tahoma" w:hAnsi="Tahoma" w:cs="Tahoma"/>
          <w:sz w:val="20"/>
          <w:szCs w:val="20"/>
        </w:rPr>
        <w:t>ė;</w:t>
      </w:r>
    </w:p>
    <w:p w14:paraId="12940501" w14:textId="76DA0931" w:rsidR="00256E15" w:rsidRDefault="00786175" w:rsidP="00256E15">
      <w:pPr>
        <w:pStyle w:val="ListParagraph"/>
        <w:numPr>
          <w:ilvl w:val="0"/>
          <w:numId w:val="5"/>
        </w:numPr>
        <w:spacing w:after="0" w:line="240" w:lineRule="auto"/>
        <w:jc w:val="both"/>
        <w:rPr>
          <w:rFonts w:ascii="Tahoma" w:hAnsi="Tahoma" w:cs="Tahoma"/>
          <w:sz w:val="20"/>
          <w:szCs w:val="20"/>
        </w:rPr>
      </w:pPr>
      <w:r w:rsidRPr="00786175">
        <w:rPr>
          <w:rFonts w:ascii="Tahoma" w:hAnsi="Tahoma" w:cs="Tahoma"/>
          <w:sz w:val="20"/>
          <w:szCs w:val="20"/>
        </w:rPr>
        <w:t>I2a1/I2a2 hibridini</w:t>
      </w:r>
      <w:r>
        <w:rPr>
          <w:rFonts w:ascii="Tahoma" w:hAnsi="Tahoma" w:cs="Tahoma"/>
          <w:sz w:val="20"/>
          <w:szCs w:val="20"/>
        </w:rPr>
        <w:t>o</w:t>
      </w:r>
      <w:r w:rsidRPr="00786175">
        <w:rPr>
          <w:rFonts w:ascii="Tahoma" w:hAnsi="Tahoma" w:cs="Tahoma"/>
          <w:sz w:val="20"/>
          <w:szCs w:val="20"/>
        </w:rPr>
        <w:t xml:space="preserve"> visureigi</w:t>
      </w:r>
      <w:r>
        <w:rPr>
          <w:rFonts w:ascii="Tahoma" w:hAnsi="Tahoma" w:cs="Tahoma"/>
          <w:sz w:val="20"/>
          <w:szCs w:val="20"/>
        </w:rPr>
        <w:t>o</w:t>
      </w:r>
      <w:r w:rsidRPr="00786175">
        <w:rPr>
          <w:rFonts w:ascii="Tahoma" w:hAnsi="Tahoma" w:cs="Tahoma"/>
          <w:sz w:val="20"/>
          <w:szCs w:val="20"/>
        </w:rPr>
        <w:t xml:space="preserve"> </w:t>
      </w:r>
      <w:r w:rsidR="00256E15" w:rsidRPr="006B3BAE">
        <w:rPr>
          <w:rFonts w:ascii="Tahoma" w:hAnsi="Tahoma" w:cs="Tahoma"/>
          <w:sz w:val="20"/>
          <w:szCs w:val="20"/>
        </w:rPr>
        <w:t>techninių reikalavimų lentelė</w:t>
      </w:r>
      <w:r w:rsidR="00474001">
        <w:rPr>
          <w:rFonts w:ascii="Tahoma" w:hAnsi="Tahoma" w:cs="Tahoma"/>
          <w:sz w:val="20"/>
          <w:szCs w:val="20"/>
        </w:rPr>
        <w:t>;</w:t>
      </w:r>
    </w:p>
    <w:p w14:paraId="577ED65F" w14:textId="70D895BD" w:rsidR="00474001" w:rsidRDefault="00474001" w:rsidP="00256E15">
      <w:pPr>
        <w:pStyle w:val="ListParagraph"/>
        <w:numPr>
          <w:ilvl w:val="0"/>
          <w:numId w:val="5"/>
        </w:numPr>
        <w:spacing w:after="0" w:line="240" w:lineRule="auto"/>
        <w:jc w:val="both"/>
        <w:rPr>
          <w:rFonts w:ascii="Tahoma" w:hAnsi="Tahoma" w:cs="Tahoma"/>
          <w:sz w:val="20"/>
          <w:szCs w:val="20"/>
        </w:rPr>
      </w:pPr>
      <w:r w:rsidRPr="00474001">
        <w:rPr>
          <w:rFonts w:ascii="Tahoma" w:hAnsi="Tahoma" w:cs="Tahoma"/>
          <w:sz w:val="20"/>
          <w:szCs w:val="20"/>
        </w:rPr>
        <w:t>I2a1/I2a2/K2 4 ratais varom</w:t>
      </w:r>
      <w:r w:rsidR="00786175">
        <w:rPr>
          <w:rFonts w:ascii="Tahoma" w:hAnsi="Tahoma" w:cs="Tahoma"/>
          <w:sz w:val="20"/>
          <w:szCs w:val="20"/>
        </w:rPr>
        <w:t xml:space="preserve">o </w:t>
      </w:r>
      <w:r w:rsidRPr="00474001">
        <w:rPr>
          <w:rFonts w:ascii="Tahoma" w:hAnsi="Tahoma" w:cs="Tahoma"/>
          <w:sz w:val="20"/>
          <w:szCs w:val="20"/>
        </w:rPr>
        <w:t>visureigi</w:t>
      </w:r>
      <w:r>
        <w:rPr>
          <w:rFonts w:ascii="Tahoma" w:hAnsi="Tahoma" w:cs="Tahoma"/>
          <w:sz w:val="20"/>
          <w:szCs w:val="20"/>
        </w:rPr>
        <w:t>o techninių reikalavimų lentelė;</w:t>
      </w:r>
    </w:p>
    <w:p w14:paraId="4591CB21" w14:textId="7B410E98" w:rsidR="00786175" w:rsidRDefault="00786175" w:rsidP="00256E15">
      <w:pPr>
        <w:pStyle w:val="ListParagraph"/>
        <w:numPr>
          <w:ilvl w:val="0"/>
          <w:numId w:val="5"/>
        </w:numPr>
        <w:spacing w:after="0" w:line="240" w:lineRule="auto"/>
        <w:jc w:val="both"/>
        <w:rPr>
          <w:rFonts w:ascii="Tahoma" w:hAnsi="Tahoma" w:cs="Tahoma"/>
          <w:sz w:val="20"/>
          <w:szCs w:val="20"/>
        </w:rPr>
      </w:pPr>
      <w:r w:rsidRPr="00786175">
        <w:rPr>
          <w:rFonts w:ascii="Tahoma" w:hAnsi="Tahoma" w:cs="Tahoma"/>
          <w:sz w:val="20"/>
          <w:szCs w:val="20"/>
        </w:rPr>
        <w:t>K3a/K3b Keleivin</w:t>
      </w:r>
      <w:r>
        <w:rPr>
          <w:rFonts w:ascii="Tahoma" w:hAnsi="Tahoma" w:cs="Tahoma"/>
          <w:sz w:val="20"/>
          <w:szCs w:val="20"/>
        </w:rPr>
        <w:t>io</w:t>
      </w:r>
      <w:r w:rsidRPr="00786175">
        <w:rPr>
          <w:rFonts w:ascii="Tahoma" w:hAnsi="Tahoma" w:cs="Tahoma"/>
          <w:sz w:val="20"/>
          <w:szCs w:val="20"/>
        </w:rPr>
        <w:t xml:space="preserve"> mikroautobus</w:t>
      </w:r>
      <w:r>
        <w:rPr>
          <w:rFonts w:ascii="Tahoma" w:hAnsi="Tahoma" w:cs="Tahoma"/>
          <w:sz w:val="20"/>
          <w:szCs w:val="20"/>
        </w:rPr>
        <w:t>o techninių reikalavimų lentelė;</w:t>
      </w:r>
    </w:p>
    <w:p w14:paraId="1F9E8827" w14:textId="2CE7A927" w:rsidR="002143B4" w:rsidRPr="00967C8F" w:rsidRDefault="00A75E2F" w:rsidP="00256E15">
      <w:pPr>
        <w:pStyle w:val="ListParagraph"/>
        <w:numPr>
          <w:ilvl w:val="0"/>
          <w:numId w:val="5"/>
        </w:numPr>
        <w:spacing w:after="0" w:line="240" w:lineRule="auto"/>
        <w:jc w:val="both"/>
        <w:rPr>
          <w:rFonts w:ascii="Tahoma" w:hAnsi="Tahoma" w:cs="Tahoma"/>
          <w:sz w:val="20"/>
          <w:szCs w:val="20"/>
        </w:rPr>
      </w:pPr>
      <w:r>
        <w:rPr>
          <w:rFonts w:ascii="Tahoma" w:hAnsi="Tahoma" w:cs="Tahoma"/>
          <w:sz w:val="20"/>
          <w:szCs w:val="20"/>
        </w:rPr>
        <w:t>Specialus įrengimas</w:t>
      </w:r>
      <w:r w:rsidR="00EC5559">
        <w:rPr>
          <w:rFonts w:ascii="Tahoma" w:hAnsi="Tahoma" w:cs="Tahoma"/>
          <w:sz w:val="20"/>
          <w:szCs w:val="20"/>
        </w:rPr>
        <w:t>.</w:t>
      </w:r>
    </w:p>
    <w:p w14:paraId="33D8BDD8" w14:textId="77777777" w:rsidR="0027527A" w:rsidRDefault="0027527A"/>
    <w:sectPr w:rsidR="0027527A" w:rsidSect="00256E15">
      <w:headerReference w:type="default" r:id="rId9"/>
      <w:footerReference w:type="default" r:id="rId10"/>
      <w:pgSz w:w="11906" w:h="16838"/>
      <w:pgMar w:top="964" w:right="567" w:bottom="96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0B242" w14:textId="77777777" w:rsidR="000A2058" w:rsidRDefault="000A2058" w:rsidP="00256E15">
      <w:pPr>
        <w:spacing w:after="0" w:line="240" w:lineRule="auto"/>
      </w:pPr>
      <w:r>
        <w:separator/>
      </w:r>
    </w:p>
  </w:endnote>
  <w:endnote w:type="continuationSeparator" w:id="0">
    <w:p w14:paraId="65DB1EB7" w14:textId="77777777" w:rsidR="000A2058" w:rsidRDefault="000A2058" w:rsidP="00256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327589"/>
      <w:docPartObj>
        <w:docPartGallery w:val="Page Numbers (Bottom of Page)"/>
        <w:docPartUnique/>
      </w:docPartObj>
    </w:sdtPr>
    <w:sdtEndPr>
      <w:rPr>
        <w:noProof/>
      </w:rPr>
    </w:sdtEndPr>
    <w:sdtContent>
      <w:p w14:paraId="65B653C5" w14:textId="77777777" w:rsidR="0030357D" w:rsidRDefault="0030357D" w:rsidP="003A181E">
        <w:pPr>
          <w:pStyle w:val="Footer"/>
          <w:jc w:val="center"/>
        </w:pPr>
        <w:r w:rsidRPr="00927C85">
          <w:rPr>
            <w:rFonts w:ascii="Trebuchet MS" w:hAnsi="Trebuchet MS"/>
            <w:sz w:val="20"/>
          </w:rPr>
          <w:fldChar w:fldCharType="begin"/>
        </w:r>
        <w:r w:rsidRPr="00927C85">
          <w:rPr>
            <w:rFonts w:ascii="Trebuchet MS" w:hAnsi="Trebuchet MS"/>
            <w:sz w:val="20"/>
          </w:rPr>
          <w:instrText xml:space="preserve"> PAGE   \* MERGEFORMAT </w:instrText>
        </w:r>
        <w:r w:rsidRPr="00927C85">
          <w:rPr>
            <w:rFonts w:ascii="Trebuchet MS" w:hAnsi="Trebuchet MS"/>
            <w:sz w:val="20"/>
          </w:rPr>
          <w:fldChar w:fldCharType="separate"/>
        </w:r>
        <w:r>
          <w:rPr>
            <w:rFonts w:ascii="Trebuchet MS" w:hAnsi="Trebuchet MS"/>
            <w:noProof/>
            <w:sz w:val="20"/>
          </w:rPr>
          <w:t>1</w:t>
        </w:r>
        <w:r w:rsidRPr="00927C85">
          <w:rPr>
            <w:rFonts w:ascii="Trebuchet MS" w:hAnsi="Trebuchet MS"/>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7C481" w14:textId="77777777" w:rsidR="000A2058" w:rsidRDefault="000A2058" w:rsidP="00256E15">
      <w:pPr>
        <w:spacing w:after="0" w:line="240" w:lineRule="auto"/>
      </w:pPr>
      <w:r>
        <w:separator/>
      </w:r>
    </w:p>
  </w:footnote>
  <w:footnote w:type="continuationSeparator" w:id="0">
    <w:p w14:paraId="5A5EC548" w14:textId="77777777" w:rsidR="000A2058" w:rsidRDefault="000A2058" w:rsidP="00256E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F7833" w14:textId="77777777" w:rsidR="0030357D" w:rsidRDefault="0030357D">
    <w:pPr>
      <w:pStyle w:val="Header"/>
    </w:pPr>
    <w:r>
      <w:rPr>
        <w:noProof/>
      </w:rPr>
      <mc:AlternateContent>
        <mc:Choice Requires="wps">
          <w:drawing>
            <wp:anchor distT="0" distB="0" distL="114300" distR="114300" simplePos="0" relativeHeight="251659264" behindDoc="0" locked="0" layoutInCell="0" allowOverlap="1" wp14:anchorId="2A6D59E9" wp14:editId="401EF73E">
              <wp:simplePos x="0" y="0"/>
              <wp:positionH relativeFrom="page">
                <wp:posOffset>0</wp:posOffset>
              </wp:positionH>
              <wp:positionV relativeFrom="page">
                <wp:posOffset>190500</wp:posOffset>
              </wp:positionV>
              <wp:extent cx="7560310" cy="273050"/>
              <wp:effectExtent l="0" t="0" r="0" b="12700"/>
              <wp:wrapNone/>
              <wp:docPr id="1" name="MSIPCM5f60444ea014a4db09da6c3c" descr="{&quot;HashCode&quot;:211225928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5D3E90" w14:textId="08B901A9" w:rsidR="0030357D" w:rsidRPr="00C336C4" w:rsidRDefault="0030357D" w:rsidP="00C336C4">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A6D59E9" id="_x0000_t202" coordsize="21600,21600" o:spt="202" path="m,l,21600r21600,l21600,xe">
              <v:stroke joinstyle="miter"/>
              <v:path gradientshapeok="t" o:connecttype="rect"/>
            </v:shapetype>
            <v:shape id="MSIPCM5f60444ea014a4db09da6c3c" o:spid="_x0000_s1026" type="#_x0000_t202" alt="{&quot;HashCode&quot;:2112259286,&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1C5D3E90" w14:textId="08B901A9" w:rsidR="0030357D" w:rsidRPr="00C336C4" w:rsidRDefault="0030357D" w:rsidP="00C336C4">
                    <w:pPr>
                      <w:spacing w:after="0"/>
                      <w:jc w:val="right"/>
                      <w:rPr>
                        <w:rFonts w:ascii="Calibri" w:hAnsi="Calibri"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C30EB"/>
    <w:multiLevelType w:val="multilevel"/>
    <w:tmpl w:val="B5D0746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9302A27"/>
    <w:multiLevelType w:val="hybridMultilevel"/>
    <w:tmpl w:val="9188743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8B1326"/>
    <w:multiLevelType w:val="multilevel"/>
    <w:tmpl w:val="A5C4C156"/>
    <w:lvl w:ilvl="0">
      <w:start w:val="6"/>
      <w:numFmt w:val="decimal"/>
      <w:lvlText w:val="%1"/>
      <w:lvlJc w:val="left"/>
      <w:pPr>
        <w:ind w:left="465" w:hanging="465"/>
      </w:pPr>
      <w:rPr>
        <w:rFonts w:hint="default"/>
      </w:rPr>
    </w:lvl>
    <w:lvl w:ilvl="1">
      <w:start w:val="9"/>
      <w:numFmt w:val="decimal"/>
      <w:lvlText w:val="%1.%2"/>
      <w:lvlJc w:val="left"/>
      <w:pPr>
        <w:ind w:left="890" w:hanging="46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50DC4881"/>
    <w:multiLevelType w:val="multilevel"/>
    <w:tmpl w:val="26421A02"/>
    <w:lvl w:ilvl="0">
      <w:start w:val="7"/>
      <w:numFmt w:val="decimal"/>
      <w:lvlText w:val="%1."/>
      <w:lvlJc w:val="left"/>
      <w:pPr>
        <w:ind w:left="360" w:hanging="360"/>
      </w:pPr>
      <w:rPr>
        <w:rFonts w:hint="default"/>
      </w:rPr>
    </w:lvl>
    <w:lvl w:ilvl="1">
      <w:start w:val="1"/>
      <w:numFmt w:val="decimal"/>
      <w:isLgl/>
      <w:lvlText w:val="%1.%2."/>
      <w:lvlJc w:val="left"/>
      <w:pPr>
        <w:ind w:left="850" w:hanging="360"/>
      </w:pPr>
      <w:rPr>
        <w:rFonts w:hint="default"/>
        <w:color w:val="auto"/>
      </w:rPr>
    </w:lvl>
    <w:lvl w:ilvl="2">
      <w:start w:val="1"/>
      <w:numFmt w:val="decimal"/>
      <w:isLgl/>
      <w:lvlText w:val="%1.%2.%3."/>
      <w:lvlJc w:val="left"/>
      <w:pPr>
        <w:ind w:left="2704"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4" w15:restartNumberingAfterBreak="0">
    <w:nsid w:val="541169F4"/>
    <w:multiLevelType w:val="multilevel"/>
    <w:tmpl w:val="F9B05776"/>
    <w:lvl w:ilvl="0">
      <w:start w:val="1"/>
      <w:numFmt w:val="decimal"/>
      <w:lvlText w:val="%1."/>
      <w:lvlJc w:val="left"/>
      <w:pPr>
        <w:ind w:left="360" w:hanging="360"/>
      </w:pPr>
    </w:lvl>
    <w:lvl w:ilvl="1">
      <w:start w:val="1"/>
      <w:numFmt w:val="decimal"/>
      <w:isLgl/>
      <w:lvlText w:val="%1.%2."/>
      <w:lvlJc w:val="left"/>
      <w:pPr>
        <w:ind w:left="1637" w:hanging="360"/>
      </w:pPr>
      <w:rPr>
        <w:rFonts w:hint="default"/>
        <w:color w:val="auto"/>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num w:numId="1" w16cid:durableId="968046745">
    <w:abstractNumId w:val="4"/>
  </w:num>
  <w:num w:numId="2" w16cid:durableId="8417098">
    <w:abstractNumId w:val="3"/>
  </w:num>
  <w:num w:numId="3" w16cid:durableId="107435127">
    <w:abstractNumId w:val="2"/>
  </w:num>
  <w:num w:numId="4" w16cid:durableId="1442605590">
    <w:abstractNumId w:val="0"/>
  </w:num>
  <w:num w:numId="5" w16cid:durableId="21117301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C3A"/>
    <w:rsid w:val="000772E2"/>
    <w:rsid w:val="000A2058"/>
    <w:rsid w:val="000B44B6"/>
    <w:rsid w:val="000D65B4"/>
    <w:rsid w:val="0011281A"/>
    <w:rsid w:val="001446A9"/>
    <w:rsid w:val="00154EE6"/>
    <w:rsid w:val="00163995"/>
    <w:rsid w:val="001C25E4"/>
    <w:rsid w:val="002143B4"/>
    <w:rsid w:val="00256E15"/>
    <w:rsid w:val="0027527A"/>
    <w:rsid w:val="002C760F"/>
    <w:rsid w:val="0030357D"/>
    <w:rsid w:val="00314BAF"/>
    <w:rsid w:val="00345246"/>
    <w:rsid w:val="00474001"/>
    <w:rsid w:val="00510FB9"/>
    <w:rsid w:val="005F3FCE"/>
    <w:rsid w:val="006549DE"/>
    <w:rsid w:val="00692A51"/>
    <w:rsid w:val="00786175"/>
    <w:rsid w:val="007E35D9"/>
    <w:rsid w:val="00813506"/>
    <w:rsid w:val="00831E3C"/>
    <w:rsid w:val="00985FD6"/>
    <w:rsid w:val="00A27D9B"/>
    <w:rsid w:val="00A75E2F"/>
    <w:rsid w:val="00A9309A"/>
    <w:rsid w:val="00B01CB7"/>
    <w:rsid w:val="00B37C84"/>
    <w:rsid w:val="00B869BE"/>
    <w:rsid w:val="00BF03E8"/>
    <w:rsid w:val="00C108D5"/>
    <w:rsid w:val="00CC0D5B"/>
    <w:rsid w:val="00CD281E"/>
    <w:rsid w:val="00E23EF5"/>
    <w:rsid w:val="00E60D17"/>
    <w:rsid w:val="00EC5559"/>
    <w:rsid w:val="00F41525"/>
    <w:rsid w:val="00F76C3A"/>
    <w:rsid w:val="00F84EB0"/>
    <w:rsid w:val="00FB07D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92561D"/>
  <w15:chartTrackingRefBased/>
  <w15:docId w15:val="{EE764DE9-4E59-4132-86D8-0E35C1E03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E15"/>
    <w:pPr>
      <w:spacing w:after="200" w:line="276" w:lineRule="auto"/>
    </w:pPr>
    <w:rPr>
      <w:rFonts w:eastAsiaTheme="minorEastAsia"/>
      <w:kern w:val="0"/>
      <w:lang w:val="lt-LT" w:eastAsia="lt-LT"/>
      <w14:ligatures w14:val="none"/>
    </w:rPr>
  </w:style>
  <w:style w:type="paragraph" w:styleId="Heading1">
    <w:name w:val="heading 1"/>
    <w:basedOn w:val="Normal"/>
    <w:next w:val="Normal"/>
    <w:link w:val="Heading1Char"/>
    <w:uiPriority w:val="9"/>
    <w:qFormat/>
    <w:rsid w:val="00F76C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6C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6C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6C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6C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6C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6C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6C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6C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6C3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6C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6C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6C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6C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6C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6C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6C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6C3A"/>
    <w:rPr>
      <w:rFonts w:eastAsiaTheme="majorEastAsia" w:cstheme="majorBidi"/>
      <w:color w:val="272727" w:themeColor="text1" w:themeTint="D8"/>
    </w:rPr>
  </w:style>
  <w:style w:type="paragraph" w:styleId="Title">
    <w:name w:val="Title"/>
    <w:basedOn w:val="Normal"/>
    <w:next w:val="Normal"/>
    <w:link w:val="TitleChar"/>
    <w:uiPriority w:val="10"/>
    <w:qFormat/>
    <w:rsid w:val="00F76C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6C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6C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6C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6C3A"/>
    <w:pPr>
      <w:spacing w:before="160"/>
      <w:jc w:val="center"/>
    </w:pPr>
    <w:rPr>
      <w:i/>
      <w:iCs/>
      <w:color w:val="404040" w:themeColor="text1" w:themeTint="BF"/>
    </w:rPr>
  </w:style>
  <w:style w:type="character" w:customStyle="1" w:styleId="QuoteChar">
    <w:name w:val="Quote Char"/>
    <w:basedOn w:val="DefaultParagraphFont"/>
    <w:link w:val="Quote"/>
    <w:uiPriority w:val="29"/>
    <w:rsid w:val="00F76C3A"/>
    <w:rPr>
      <w:i/>
      <w:iCs/>
      <w:color w:val="404040" w:themeColor="text1" w:themeTint="BF"/>
    </w:rPr>
  </w:style>
  <w:style w:type="paragraph" w:styleId="ListParagraph">
    <w:name w:val="List Paragraph"/>
    <w:basedOn w:val="Normal"/>
    <w:uiPriority w:val="34"/>
    <w:qFormat/>
    <w:rsid w:val="00F76C3A"/>
    <w:pPr>
      <w:ind w:left="720"/>
      <w:contextualSpacing/>
    </w:pPr>
  </w:style>
  <w:style w:type="character" w:styleId="IntenseEmphasis">
    <w:name w:val="Intense Emphasis"/>
    <w:basedOn w:val="DefaultParagraphFont"/>
    <w:uiPriority w:val="21"/>
    <w:qFormat/>
    <w:rsid w:val="00F76C3A"/>
    <w:rPr>
      <w:i/>
      <w:iCs/>
      <w:color w:val="0F4761" w:themeColor="accent1" w:themeShade="BF"/>
    </w:rPr>
  </w:style>
  <w:style w:type="paragraph" w:styleId="IntenseQuote">
    <w:name w:val="Intense Quote"/>
    <w:basedOn w:val="Normal"/>
    <w:next w:val="Normal"/>
    <w:link w:val="IntenseQuoteChar"/>
    <w:uiPriority w:val="30"/>
    <w:qFormat/>
    <w:rsid w:val="00F76C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6C3A"/>
    <w:rPr>
      <w:i/>
      <w:iCs/>
      <w:color w:val="0F4761" w:themeColor="accent1" w:themeShade="BF"/>
    </w:rPr>
  </w:style>
  <w:style w:type="character" w:styleId="IntenseReference">
    <w:name w:val="Intense Reference"/>
    <w:basedOn w:val="DefaultParagraphFont"/>
    <w:uiPriority w:val="32"/>
    <w:qFormat/>
    <w:rsid w:val="00F76C3A"/>
    <w:rPr>
      <w:b/>
      <w:bCs/>
      <w:smallCaps/>
      <w:color w:val="0F4761" w:themeColor="accent1" w:themeShade="BF"/>
      <w:spacing w:val="5"/>
    </w:rPr>
  </w:style>
  <w:style w:type="table" w:styleId="TableGrid">
    <w:name w:val="Table Grid"/>
    <w:basedOn w:val="TableNormal"/>
    <w:uiPriority w:val="59"/>
    <w:rsid w:val="00256E15"/>
    <w:pPr>
      <w:spacing w:after="0" w:line="240" w:lineRule="auto"/>
    </w:pPr>
    <w:rPr>
      <w:rFonts w:eastAsiaTheme="minorEastAsia"/>
      <w:kern w:val="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56E15"/>
    <w:rPr>
      <w:sz w:val="16"/>
      <w:szCs w:val="16"/>
    </w:rPr>
  </w:style>
  <w:style w:type="paragraph" w:styleId="CommentText">
    <w:name w:val="annotation text"/>
    <w:basedOn w:val="Normal"/>
    <w:link w:val="CommentTextChar"/>
    <w:uiPriority w:val="99"/>
    <w:unhideWhenUsed/>
    <w:rsid w:val="00256E15"/>
    <w:pPr>
      <w:spacing w:line="240" w:lineRule="auto"/>
    </w:pPr>
    <w:rPr>
      <w:sz w:val="20"/>
      <w:szCs w:val="20"/>
    </w:rPr>
  </w:style>
  <w:style w:type="character" w:customStyle="1" w:styleId="CommentTextChar">
    <w:name w:val="Comment Text Char"/>
    <w:basedOn w:val="DefaultParagraphFont"/>
    <w:link w:val="CommentText"/>
    <w:uiPriority w:val="99"/>
    <w:rsid w:val="00256E15"/>
    <w:rPr>
      <w:rFonts w:eastAsiaTheme="minorEastAsia"/>
      <w:kern w:val="0"/>
      <w:sz w:val="20"/>
      <w:szCs w:val="20"/>
      <w:lang w:val="lt-LT" w:eastAsia="lt-LT"/>
      <w14:ligatures w14:val="none"/>
    </w:rPr>
  </w:style>
  <w:style w:type="character" w:styleId="Hyperlink">
    <w:name w:val="Hyperlink"/>
    <w:basedOn w:val="DefaultParagraphFont"/>
    <w:uiPriority w:val="99"/>
    <w:unhideWhenUsed/>
    <w:rsid w:val="00256E15"/>
    <w:rPr>
      <w:color w:val="467886" w:themeColor="hyperlink"/>
      <w:u w:val="single"/>
    </w:rPr>
  </w:style>
  <w:style w:type="paragraph" w:styleId="Header">
    <w:name w:val="header"/>
    <w:basedOn w:val="Normal"/>
    <w:link w:val="HeaderChar"/>
    <w:uiPriority w:val="99"/>
    <w:unhideWhenUsed/>
    <w:rsid w:val="00256E15"/>
    <w:pPr>
      <w:tabs>
        <w:tab w:val="center" w:pos="4819"/>
        <w:tab w:val="right" w:pos="9638"/>
      </w:tabs>
      <w:spacing w:after="0" w:line="240" w:lineRule="auto"/>
    </w:pPr>
  </w:style>
  <w:style w:type="character" w:customStyle="1" w:styleId="HeaderChar">
    <w:name w:val="Header Char"/>
    <w:basedOn w:val="DefaultParagraphFont"/>
    <w:link w:val="Header"/>
    <w:uiPriority w:val="99"/>
    <w:rsid w:val="00256E15"/>
    <w:rPr>
      <w:rFonts w:eastAsiaTheme="minorEastAsia"/>
      <w:kern w:val="0"/>
      <w:lang w:val="lt-LT" w:eastAsia="lt-LT"/>
      <w14:ligatures w14:val="none"/>
    </w:rPr>
  </w:style>
  <w:style w:type="paragraph" w:styleId="Footer">
    <w:name w:val="footer"/>
    <w:basedOn w:val="Normal"/>
    <w:link w:val="FooterChar"/>
    <w:uiPriority w:val="99"/>
    <w:unhideWhenUsed/>
    <w:rsid w:val="00256E15"/>
    <w:pPr>
      <w:tabs>
        <w:tab w:val="center" w:pos="4819"/>
        <w:tab w:val="right" w:pos="9638"/>
      </w:tabs>
      <w:spacing w:after="0" w:line="240" w:lineRule="auto"/>
    </w:pPr>
  </w:style>
  <w:style w:type="character" w:customStyle="1" w:styleId="FooterChar">
    <w:name w:val="Footer Char"/>
    <w:basedOn w:val="DefaultParagraphFont"/>
    <w:link w:val="Footer"/>
    <w:uiPriority w:val="99"/>
    <w:rsid w:val="00256E15"/>
    <w:rPr>
      <w:rFonts w:eastAsiaTheme="minorEastAsia"/>
      <w:kern w:val="0"/>
      <w:lang w:val="lt-LT" w:eastAsia="lt-LT"/>
      <w14:ligatures w14:val="none"/>
    </w:rPr>
  </w:style>
  <w:style w:type="character" w:customStyle="1" w:styleId="FontStyle86">
    <w:name w:val="Font Style86"/>
    <w:basedOn w:val="DefaultParagraphFont"/>
    <w:uiPriority w:val="99"/>
    <w:rsid w:val="00256E15"/>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143B4"/>
    <w:rPr>
      <w:b/>
      <w:bCs/>
    </w:rPr>
  </w:style>
  <w:style w:type="character" w:customStyle="1" w:styleId="CommentSubjectChar">
    <w:name w:val="Comment Subject Char"/>
    <w:basedOn w:val="CommentTextChar"/>
    <w:link w:val="CommentSubject"/>
    <w:uiPriority w:val="99"/>
    <w:semiHidden/>
    <w:rsid w:val="002143B4"/>
    <w:rPr>
      <w:rFonts w:eastAsiaTheme="minorEastAsia"/>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totyrimai.lt/klasifikacija/" TargetMode="External"/><Relationship Id="rId3" Type="http://schemas.openxmlformats.org/officeDocument/2006/relationships/settings" Target="settings.xml"/><Relationship Id="rId7" Type="http://schemas.openxmlformats.org/officeDocument/2006/relationships/hyperlink" Target="mailto:info@litgrid.e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5</Pages>
  <Words>2898</Words>
  <Characters>16522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Baumilas</dc:creator>
  <cp:keywords/>
  <dc:description/>
  <cp:lastModifiedBy>Tomas Jakubauskas</cp:lastModifiedBy>
  <cp:revision>10</cp:revision>
  <dcterms:created xsi:type="dcterms:W3CDTF">2025-01-22T13:23:00Z</dcterms:created>
  <dcterms:modified xsi:type="dcterms:W3CDTF">2025-02-02T19:54:00Z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2025-01-09T12:25:22Z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6d8bbf47-ec58-4ce3-ac7c-b2b6e472f6f2</vt:lpwstr>
  </property>
  <property fmtid="{D5CDD505-2E9C-101B-9397-08002B2CF9AE}" pid="8" name="MSIP_Label_7058e6ed-1f62-4b3b-a413-1541f2aa482f_ContentBits">
    <vt:lpwstr>0</vt:lpwstr>
  </property>
</Properties>
</file>